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C9" w:rsidRDefault="008F6811">
      <w:pPr>
        <w:spacing w:before="76"/>
        <w:ind w:left="2582" w:right="3138" w:firstLine="128"/>
        <w:jc w:val="center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5906135</wp:posOffset>
            </wp:positionH>
            <wp:positionV relativeFrom="paragraph">
              <wp:posOffset>52070</wp:posOffset>
            </wp:positionV>
            <wp:extent cx="923925" cy="923925"/>
            <wp:effectExtent l="19050" t="0" r="9525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648970</wp:posOffset>
            </wp:positionH>
            <wp:positionV relativeFrom="paragraph">
              <wp:posOffset>52705</wp:posOffset>
            </wp:positionV>
            <wp:extent cx="760730" cy="858520"/>
            <wp:effectExtent l="19050" t="0" r="127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12C9">
        <w:rPr>
          <w:sz w:val="26"/>
        </w:rPr>
        <w:t>М</w:t>
      </w:r>
      <w:r w:rsidR="00FD12C9">
        <w:rPr>
          <w:sz w:val="21"/>
        </w:rPr>
        <w:t xml:space="preserve">ІНІСТЕРСТВО ОСВІТИ І НАУКИ </w:t>
      </w:r>
      <w:r w:rsidR="00FD12C9">
        <w:rPr>
          <w:sz w:val="26"/>
        </w:rPr>
        <w:t>У</w:t>
      </w:r>
      <w:r w:rsidR="00FD12C9">
        <w:rPr>
          <w:sz w:val="21"/>
        </w:rPr>
        <w:t xml:space="preserve">КРАЇНИ </w:t>
      </w:r>
      <w:r w:rsidR="00FD12C9">
        <w:rPr>
          <w:sz w:val="26"/>
        </w:rPr>
        <w:t>Х</w:t>
      </w:r>
      <w:r w:rsidR="00FD12C9">
        <w:rPr>
          <w:sz w:val="21"/>
        </w:rPr>
        <w:t xml:space="preserve">АРКІВСЬКИЙ НАЦІОНАЛЬНИЙ УНІВЕРСИТЕТ ІМЕНІ </w:t>
      </w:r>
      <w:r w:rsidR="00FD12C9">
        <w:rPr>
          <w:sz w:val="26"/>
        </w:rPr>
        <w:t>В.Н. К</w:t>
      </w:r>
      <w:r w:rsidR="00FD12C9">
        <w:rPr>
          <w:sz w:val="21"/>
        </w:rPr>
        <w:t>АРАЗІНА</w:t>
      </w:r>
    </w:p>
    <w:p w:rsidR="00FD12C9" w:rsidRDefault="00FD12C9">
      <w:pPr>
        <w:spacing w:before="48"/>
        <w:ind w:left="1111" w:right="1646"/>
        <w:jc w:val="center"/>
        <w:rPr>
          <w:sz w:val="21"/>
        </w:rPr>
      </w:pPr>
      <w:r>
        <w:rPr>
          <w:sz w:val="21"/>
        </w:rPr>
        <w:t>ФАКУЛЬТЕТ ІНОЗЕМНИХ МОВ</w:t>
      </w:r>
    </w:p>
    <w:p w:rsidR="00FD12C9" w:rsidRDefault="00FD12C9">
      <w:pPr>
        <w:pStyle w:val="a3"/>
        <w:spacing w:before="6"/>
        <w:ind w:left="0" w:firstLine="0"/>
        <w:rPr>
          <w:sz w:val="17"/>
        </w:rPr>
      </w:pPr>
    </w:p>
    <w:p w:rsidR="00FD12C9" w:rsidRPr="00446038" w:rsidRDefault="00FD12C9" w:rsidP="00446038">
      <w:pPr>
        <w:ind w:left="1111" w:right="2630"/>
        <w:jc w:val="center"/>
        <w:rPr>
          <w:b/>
          <w:i/>
          <w:sz w:val="24"/>
          <w:szCs w:val="24"/>
        </w:rPr>
      </w:pPr>
      <w:r w:rsidRPr="00446038">
        <w:rPr>
          <w:b/>
          <w:i/>
          <w:sz w:val="24"/>
          <w:szCs w:val="24"/>
        </w:rPr>
        <w:t>Шановні колеги!</w:t>
      </w:r>
    </w:p>
    <w:p w:rsidR="00FD12C9" w:rsidRPr="00446038" w:rsidRDefault="00FD12C9" w:rsidP="00446038">
      <w:pPr>
        <w:shd w:val="clear" w:color="auto" w:fill="FFFFFF"/>
        <w:ind w:firstLine="567"/>
        <w:jc w:val="both"/>
        <w:rPr>
          <w:color w:val="222222"/>
          <w:sz w:val="24"/>
          <w:szCs w:val="24"/>
          <w:lang w:val="ru-RU" w:eastAsia="ru-RU"/>
        </w:rPr>
      </w:pPr>
      <w:r w:rsidRPr="00446038">
        <w:rPr>
          <w:sz w:val="24"/>
          <w:szCs w:val="24"/>
        </w:rPr>
        <w:t xml:space="preserve">Редакція щорічного студентського збірника тез </w:t>
      </w:r>
      <w:r w:rsidRPr="00446038">
        <w:rPr>
          <w:color w:val="222222"/>
          <w:sz w:val="24"/>
          <w:szCs w:val="24"/>
          <w:lang w:eastAsia="ru-RU"/>
        </w:rPr>
        <w:t xml:space="preserve">пропонує Вам опублікувати свою працю в науковому </w:t>
      </w:r>
      <w:proofErr w:type="spellStart"/>
      <w:r w:rsidRPr="00446038">
        <w:rPr>
          <w:color w:val="222222"/>
          <w:sz w:val="24"/>
          <w:szCs w:val="24"/>
          <w:lang w:eastAsia="ru-RU"/>
        </w:rPr>
        <w:t>наробку</w:t>
      </w:r>
      <w:proofErr w:type="spellEnd"/>
      <w:r w:rsidRPr="00446038">
        <w:rPr>
          <w:color w:val="222222"/>
          <w:sz w:val="24"/>
          <w:szCs w:val="24"/>
          <w:lang w:eastAsia="ru-RU"/>
        </w:rPr>
        <w:t> </w:t>
      </w:r>
      <w:r w:rsidRPr="00446038">
        <w:rPr>
          <w:b/>
          <w:bCs/>
          <w:color w:val="222222"/>
          <w:sz w:val="24"/>
          <w:szCs w:val="24"/>
          <w:lang w:eastAsia="ru-RU"/>
        </w:rPr>
        <w:t>«</w:t>
      </w:r>
      <w:r w:rsidRPr="00446038">
        <w:rPr>
          <w:b/>
          <w:sz w:val="24"/>
          <w:szCs w:val="24"/>
        </w:rPr>
        <w:t>Актуальні проблеми сучасної філології</w:t>
      </w:r>
      <w:r w:rsidRPr="00446038">
        <w:rPr>
          <w:b/>
          <w:bCs/>
          <w:color w:val="222222"/>
          <w:sz w:val="24"/>
          <w:szCs w:val="24"/>
          <w:lang w:eastAsia="ru-RU"/>
        </w:rPr>
        <w:t>» № 1</w:t>
      </w:r>
      <w:r w:rsidR="00A61153">
        <w:rPr>
          <w:b/>
          <w:bCs/>
          <w:color w:val="222222"/>
          <w:sz w:val="24"/>
          <w:szCs w:val="24"/>
          <w:lang w:val="en-US" w:eastAsia="ru-RU"/>
        </w:rPr>
        <w:t>7</w:t>
      </w:r>
      <w:r w:rsidRPr="00446038">
        <w:rPr>
          <w:b/>
          <w:bCs/>
          <w:color w:val="222222"/>
          <w:sz w:val="24"/>
          <w:szCs w:val="24"/>
          <w:lang w:eastAsia="ru-RU"/>
        </w:rPr>
        <w:t>. 202</w:t>
      </w:r>
      <w:r w:rsidR="00A61153">
        <w:rPr>
          <w:b/>
          <w:bCs/>
          <w:color w:val="222222"/>
          <w:sz w:val="24"/>
          <w:szCs w:val="24"/>
          <w:lang w:val="en-US" w:eastAsia="ru-RU"/>
        </w:rPr>
        <w:t>1</w:t>
      </w:r>
      <w:r w:rsidRPr="00446038">
        <w:rPr>
          <w:b/>
          <w:bCs/>
          <w:color w:val="222222"/>
          <w:sz w:val="24"/>
          <w:szCs w:val="24"/>
          <w:lang w:eastAsia="ru-RU"/>
        </w:rPr>
        <w:t xml:space="preserve"> р.</w:t>
      </w:r>
      <w:r w:rsidRPr="00446038">
        <w:rPr>
          <w:color w:val="222222"/>
          <w:sz w:val="24"/>
          <w:szCs w:val="24"/>
          <w:lang w:eastAsia="ru-RU"/>
        </w:rPr>
        <w:t> Запрошуємо до співробітництва магістрантів (у співавторстві з науковим керівником) ЗВО та науково-дослідних установ, а також студентів, які активно займаються науковими дослідженнями у сфері філологічних наук.</w:t>
      </w:r>
    </w:p>
    <w:p w:rsidR="00DA25BB" w:rsidRDefault="00FD12C9" w:rsidP="00446038">
      <w:pPr>
        <w:widowControl/>
        <w:shd w:val="clear" w:color="auto" w:fill="FFFFFF"/>
        <w:autoSpaceDE/>
        <w:autoSpaceDN/>
        <w:ind w:firstLine="567"/>
        <w:jc w:val="both"/>
        <w:rPr>
          <w:color w:val="222222"/>
          <w:sz w:val="24"/>
          <w:szCs w:val="24"/>
          <w:lang w:eastAsia="ru-RU"/>
        </w:rPr>
      </w:pPr>
      <w:r w:rsidRPr="00A25823">
        <w:rPr>
          <w:b/>
          <w:bCs/>
          <w:sz w:val="24"/>
          <w:szCs w:val="24"/>
          <w:lang w:eastAsia="ru-RU"/>
        </w:rPr>
        <w:t> </w:t>
      </w:r>
      <w:r w:rsidRPr="00DC0BDE">
        <w:rPr>
          <w:color w:val="222222"/>
          <w:sz w:val="24"/>
          <w:szCs w:val="24"/>
          <w:lang w:eastAsia="ru-RU"/>
        </w:rPr>
        <w:t xml:space="preserve">Електронну версію </w:t>
      </w:r>
      <w:r w:rsidRPr="00446038">
        <w:rPr>
          <w:color w:val="222222"/>
          <w:sz w:val="24"/>
          <w:szCs w:val="24"/>
          <w:lang w:eastAsia="ru-RU"/>
        </w:rPr>
        <w:t>збірки</w:t>
      </w:r>
      <w:r w:rsidRPr="00DC0BDE">
        <w:rPr>
          <w:color w:val="222222"/>
          <w:sz w:val="24"/>
          <w:szCs w:val="24"/>
          <w:lang w:eastAsia="ru-RU"/>
        </w:rPr>
        <w:t xml:space="preserve"> буде </w:t>
      </w:r>
      <w:r w:rsidRPr="00446038">
        <w:rPr>
          <w:color w:val="222222"/>
          <w:sz w:val="24"/>
          <w:szCs w:val="24"/>
          <w:lang w:eastAsia="ru-RU"/>
        </w:rPr>
        <w:t>розміщено на сайті</w:t>
      </w:r>
      <w:r w:rsidRPr="00DC0BDE">
        <w:rPr>
          <w:color w:val="222222"/>
          <w:sz w:val="24"/>
          <w:szCs w:val="24"/>
          <w:lang w:eastAsia="ru-RU"/>
        </w:rPr>
        <w:t> </w:t>
      </w:r>
      <w:r w:rsidRPr="00A25823">
        <w:rPr>
          <w:bCs/>
          <w:sz w:val="24"/>
          <w:szCs w:val="24"/>
          <w:lang w:eastAsia="ru-RU"/>
        </w:rPr>
        <w:t xml:space="preserve">факультету іноземних мов </w:t>
      </w:r>
      <w:proofErr w:type="spellStart"/>
      <w:r w:rsidRPr="00A25823">
        <w:rPr>
          <w:bCs/>
          <w:sz w:val="24"/>
          <w:szCs w:val="24"/>
          <w:lang w:eastAsia="ru-RU"/>
        </w:rPr>
        <w:t>fl.karazin.ua</w:t>
      </w:r>
      <w:r w:rsidRPr="00A25823">
        <w:rPr>
          <w:sz w:val="24"/>
          <w:szCs w:val="24"/>
          <w:lang w:eastAsia="ru-RU"/>
        </w:rPr>
        <w:t>.</w:t>
      </w:r>
      <w:proofErr w:type="spellEnd"/>
    </w:p>
    <w:p w:rsidR="00FD12C9" w:rsidRPr="00DC0BDE" w:rsidRDefault="00FD12C9" w:rsidP="00446038">
      <w:pPr>
        <w:widowControl/>
        <w:shd w:val="clear" w:color="auto" w:fill="FFFFFF"/>
        <w:autoSpaceDE/>
        <w:autoSpaceDN/>
        <w:ind w:firstLine="567"/>
        <w:jc w:val="both"/>
        <w:rPr>
          <w:color w:val="222222"/>
          <w:sz w:val="24"/>
          <w:szCs w:val="24"/>
          <w:lang w:val="ru-RU" w:eastAsia="ru-RU"/>
        </w:rPr>
      </w:pPr>
      <w:r w:rsidRPr="00DC0BDE">
        <w:rPr>
          <w:b/>
          <w:bCs/>
          <w:color w:val="222222"/>
          <w:sz w:val="24"/>
          <w:szCs w:val="24"/>
          <w:lang w:eastAsia="ru-RU"/>
        </w:rPr>
        <w:t>Графік виходу:</w:t>
      </w:r>
      <w:r w:rsidRPr="00DC0BDE">
        <w:rPr>
          <w:color w:val="222222"/>
          <w:sz w:val="24"/>
          <w:szCs w:val="24"/>
          <w:lang w:eastAsia="ru-RU"/>
        </w:rPr>
        <w:t> </w:t>
      </w:r>
      <w:r w:rsidRPr="00446038">
        <w:rPr>
          <w:color w:val="222222"/>
          <w:sz w:val="24"/>
          <w:szCs w:val="24"/>
          <w:lang w:eastAsia="ru-RU"/>
        </w:rPr>
        <w:t>раз</w:t>
      </w:r>
      <w:r w:rsidRPr="00DC0BDE">
        <w:rPr>
          <w:color w:val="222222"/>
          <w:sz w:val="24"/>
          <w:szCs w:val="24"/>
          <w:lang w:eastAsia="ru-RU"/>
        </w:rPr>
        <w:t xml:space="preserve"> на рік.</w:t>
      </w:r>
    </w:p>
    <w:p w:rsidR="00FD12C9" w:rsidRDefault="00FD12C9" w:rsidP="00446038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val="en-US"/>
        </w:rPr>
      </w:pPr>
      <w:r w:rsidRPr="00DC0BDE">
        <w:rPr>
          <w:b/>
          <w:bCs/>
          <w:color w:val="222222"/>
          <w:sz w:val="24"/>
          <w:szCs w:val="24"/>
          <w:lang w:eastAsia="ru-RU"/>
        </w:rPr>
        <w:t>Мови:</w:t>
      </w:r>
      <w:r w:rsidRPr="00DC0BDE">
        <w:rPr>
          <w:color w:val="222222"/>
          <w:sz w:val="24"/>
          <w:szCs w:val="24"/>
          <w:lang w:eastAsia="ru-RU"/>
        </w:rPr>
        <w:t> </w:t>
      </w:r>
      <w:r w:rsidRPr="00446038">
        <w:rPr>
          <w:sz w:val="24"/>
          <w:szCs w:val="24"/>
        </w:rPr>
        <w:t xml:space="preserve">українська, </w:t>
      </w:r>
      <w:proofErr w:type="spellStart"/>
      <w:r w:rsidRPr="00446038">
        <w:rPr>
          <w:sz w:val="24"/>
          <w:szCs w:val="24"/>
        </w:rPr>
        <w:t>східно-</w:t>
      </w:r>
      <w:proofErr w:type="spellEnd"/>
      <w:r w:rsidRPr="00446038">
        <w:rPr>
          <w:sz w:val="24"/>
          <w:szCs w:val="24"/>
        </w:rPr>
        <w:t xml:space="preserve"> та західноєвропейські. </w:t>
      </w:r>
    </w:p>
    <w:p w:rsidR="0076149B" w:rsidRDefault="0076149B" w:rsidP="00446038">
      <w:pPr>
        <w:widowControl/>
        <w:shd w:val="clear" w:color="auto" w:fill="FFFFFF"/>
        <w:autoSpaceDE/>
        <w:autoSpaceDN/>
        <w:ind w:firstLine="567"/>
        <w:jc w:val="both"/>
        <w:rPr>
          <w:b/>
          <w:sz w:val="24"/>
          <w:szCs w:val="24"/>
          <w:lang w:val="ru-RU"/>
        </w:rPr>
      </w:pPr>
      <w:r w:rsidRPr="00033205">
        <w:rPr>
          <w:b/>
          <w:sz w:val="24"/>
          <w:szCs w:val="24"/>
        </w:rPr>
        <w:t xml:space="preserve">ДЕДЛАЙН ПОДАЧІ </w:t>
      </w:r>
      <w:r w:rsidR="00033205" w:rsidRPr="00033205">
        <w:rPr>
          <w:b/>
          <w:sz w:val="24"/>
          <w:szCs w:val="24"/>
        </w:rPr>
        <w:t xml:space="preserve">СТАТЕЙ ТА ЗАЯВОК – 25.06.2021 </w:t>
      </w:r>
      <w:r w:rsidR="00033205" w:rsidRPr="00033205">
        <w:rPr>
          <w:b/>
          <w:sz w:val="24"/>
          <w:szCs w:val="24"/>
          <w:lang w:val="ru-RU"/>
        </w:rPr>
        <w:t>р.</w:t>
      </w:r>
    </w:p>
    <w:p w:rsidR="00980530" w:rsidRPr="00980530" w:rsidRDefault="00980530" w:rsidP="00446038">
      <w:pPr>
        <w:widowControl/>
        <w:shd w:val="clear" w:color="auto" w:fill="FFFFFF"/>
        <w:autoSpaceDE/>
        <w:autoSpaceDN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Організаційний внесок за уч</w:t>
      </w:r>
      <w:r w:rsidR="00C368C5">
        <w:rPr>
          <w:b/>
          <w:sz w:val="24"/>
          <w:szCs w:val="24"/>
        </w:rPr>
        <w:t>асть у конференції та публікацію</w:t>
      </w:r>
      <w:r>
        <w:rPr>
          <w:b/>
          <w:sz w:val="24"/>
          <w:szCs w:val="24"/>
        </w:rPr>
        <w:t xml:space="preserve"> статті – 100 </w:t>
      </w:r>
      <w:proofErr w:type="spellStart"/>
      <w:r>
        <w:rPr>
          <w:b/>
          <w:sz w:val="24"/>
          <w:szCs w:val="24"/>
        </w:rPr>
        <w:t>грн</w:t>
      </w:r>
      <w:proofErr w:type="spellEnd"/>
      <w:r>
        <w:rPr>
          <w:b/>
          <w:sz w:val="24"/>
          <w:szCs w:val="24"/>
        </w:rPr>
        <w:t xml:space="preserve"> </w:t>
      </w:r>
      <w:r w:rsidR="00C368C5" w:rsidRPr="00C368C5">
        <w:rPr>
          <w:b/>
          <w:i/>
          <w:sz w:val="24"/>
          <w:szCs w:val="24"/>
        </w:rPr>
        <w:t>(сплачується методистам на випускаючу кафедру).</w:t>
      </w:r>
    </w:p>
    <w:p w:rsidR="00FD12C9" w:rsidRPr="00446038" w:rsidRDefault="00FD12C9" w:rsidP="00446038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</w:rPr>
      </w:pPr>
    </w:p>
    <w:p w:rsidR="00FD12C9" w:rsidRPr="00446038" w:rsidRDefault="00FD12C9" w:rsidP="00446038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</w:rPr>
      </w:pPr>
      <w:r w:rsidRPr="00446038">
        <w:rPr>
          <w:sz w:val="24"/>
          <w:szCs w:val="24"/>
        </w:rPr>
        <w:t xml:space="preserve">1. Редакція приймає до друку статті виключно за умови їхньої відповідності вимогам ДСТУ 7152:2010 до структури наукової статті. Наукові статті повинні містити такі необхідні елементи: </w:t>
      </w:r>
    </w:p>
    <w:p w:rsidR="00FD12C9" w:rsidRPr="00446038" w:rsidRDefault="00FD12C9" w:rsidP="00446038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</w:rPr>
      </w:pPr>
      <w:r w:rsidRPr="00446038">
        <w:rPr>
          <w:sz w:val="24"/>
          <w:szCs w:val="24"/>
        </w:rPr>
        <w:t>- постановка проблеми у загальному вигляді та зв’язок із важливими науковими чи практичними завданнями;</w:t>
      </w:r>
    </w:p>
    <w:p w:rsidR="00FD12C9" w:rsidRPr="00446038" w:rsidRDefault="00FD12C9" w:rsidP="00446038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</w:rPr>
      </w:pPr>
      <w:r w:rsidRPr="00446038">
        <w:rPr>
          <w:sz w:val="24"/>
          <w:szCs w:val="24"/>
        </w:rPr>
        <w:t xml:space="preserve"> - мета, завдання, актуальність дослідження; </w:t>
      </w:r>
    </w:p>
    <w:p w:rsidR="00FD12C9" w:rsidRPr="00446038" w:rsidRDefault="00FD12C9" w:rsidP="00446038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</w:rPr>
      </w:pPr>
      <w:r w:rsidRPr="00446038">
        <w:rPr>
          <w:sz w:val="24"/>
          <w:szCs w:val="24"/>
        </w:rPr>
        <w:t>- аналіз останніх досліджень і публікацій, в яких започатковано розв’язання даної проблеми та на які спирається автор, виділення невирішених раніше частин загальної проблеми, котрим присвячується означена стаття;</w:t>
      </w:r>
    </w:p>
    <w:p w:rsidR="00FD12C9" w:rsidRPr="00446038" w:rsidRDefault="00FD12C9" w:rsidP="00446038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</w:rPr>
      </w:pPr>
      <w:r w:rsidRPr="00446038">
        <w:rPr>
          <w:sz w:val="24"/>
          <w:szCs w:val="24"/>
        </w:rPr>
        <w:t xml:space="preserve"> - виклад основного матеріалу дослідження з повним обґрунтуванням отриманих наукових результатів;</w:t>
      </w:r>
    </w:p>
    <w:p w:rsidR="00FD12C9" w:rsidRPr="00446038" w:rsidRDefault="00FD12C9" w:rsidP="00446038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</w:rPr>
      </w:pPr>
      <w:r w:rsidRPr="00446038">
        <w:rPr>
          <w:sz w:val="24"/>
          <w:szCs w:val="24"/>
        </w:rPr>
        <w:t xml:space="preserve"> - висновок з цього дослідження і перспективи подальших розвідок у даному напрямку</w:t>
      </w:r>
    </w:p>
    <w:p w:rsidR="00FD12C9" w:rsidRPr="00446038" w:rsidRDefault="00FD12C9" w:rsidP="00446038">
      <w:pPr>
        <w:widowControl/>
        <w:shd w:val="clear" w:color="auto" w:fill="FFFFFF"/>
        <w:autoSpaceDE/>
        <w:autoSpaceDN/>
        <w:ind w:firstLine="567"/>
        <w:jc w:val="both"/>
        <w:rPr>
          <w:color w:val="222222"/>
          <w:sz w:val="24"/>
          <w:szCs w:val="24"/>
          <w:lang w:val="ru-RU" w:eastAsia="ru-RU"/>
        </w:rPr>
      </w:pPr>
    </w:p>
    <w:p w:rsidR="00FD12C9" w:rsidRPr="00446038" w:rsidRDefault="00FD12C9" w:rsidP="00446038">
      <w:pPr>
        <w:widowControl/>
        <w:shd w:val="clear" w:color="auto" w:fill="FFFFFF"/>
        <w:autoSpaceDE/>
        <w:autoSpaceDN/>
        <w:ind w:firstLine="567"/>
        <w:jc w:val="both"/>
        <w:rPr>
          <w:b/>
          <w:sz w:val="24"/>
          <w:szCs w:val="24"/>
        </w:rPr>
      </w:pPr>
      <w:r w:rsidRPr="00446038">
        <w:rPr>
          <w:b/>
          <w:sz w:val="24"/>
          <w:szCs w:val="24"/>
        </w:rPr>
        <w:t>Статті, що приймаються до публікації у збірнику, мають охоплювати широке коло актуальних питань літературознавчого, фольклористичного та лінгвістичного спрямування, стосуючись, зокрема:</w:t>
      </w:r>
    </w:p>
    <w:p w:rsidR="00FD12C9" w:rsidRPr="00446038" w:rsidRDefault="00FD12C9" w:rsidP="00446038">
      <w:pPr>
        <w:widowControl/>
        <w:shd w:val="clear" w:color="auto" w:fill="FFFFFF"/>
        <w:autoSpaceDE/>
        <w:autoSpaceDN/>
        <w:ind w:firstLine="567"/>
        <w:jc w:val="both"/>
        <w:rPr>
          <w:b/>
          <w:sz w:val="24"/>
          <w:szCs w:val="24"/>
        </w:rPr>
      </w:pPr>
      <w:r w:rsidRPr="00446038">
        <w:rPr>
          <w:b/>
          <w:sz w:val="24"/>
          <w:szCs w:val="24"/>
        </w:rPr>
        <w:t xml:space="preserve">1. Іноземні мови в сучасному комунікативному просторі. 2. Мова в екологічному вимірі. </w:t>
      </w:r>
      <w:proofErr w:type="spellStart"/>
      <w:r w:rsidRPr="00446038">
        <w:rPr>
          <w:b/>
          <w:sz w:val="24"/>
          <w:szCs w:val="24"/>
        </w:rPr>
        <w:t>Еколінгвістика</w:t>
      </w:r>
      <w:proofErr w:type="spellEnd"/>
      <w:r w:rsidRPr="00446038">
        <w:rPr>
          <w:b/>
          <w:sz w:val="24"/>
          <w:szCs w:val="24"/>
        </w:rPr>
        <w:t xml:space="preserve">. 3. Мова та культура у взаємодії. Етнолінгвістика. 4. Параметри, стратегії і тактики дискурсу. Прагматика дискурсу. 5. Концепт та його мовна репрезентація. 6. </w:t>
      </w:r>
      <w:proofErr w:type="spellStart"/>
      <w:r w:rsidRPr="00446038">
        <w:rPr>
          <w:b/>
          <w:sz w:val="24"/>
          <w:szCs w:val="24"/>
        </w:rPr>
        <w:t>Перекладознавство</w:t>
      </w:r>
      <w:proofErr w:type="spellEnd"/>
      <w:r w:rsidRPr="00446038">
        <w:rPr>
          <w:b/>
          <w:sz w:val="24"/>
          <w:szCs w:val="24"/>
        </w:rPr>
        <w:t xml:space="preserve">. </w:t>
      </w:r>
      <w:proofErr w:type="spellStart"/>
      <w:r w:rsidRPr="00446038">
        <w:rPr>
          <w:b/>
          <w:sz w:val="24"/>
          <w:szCs w:val="24"/>
        </w:rPr>
        <w:t>Лінгвокомпаративістика</w:t>
      </w:r>
      <w:proofErr w:type="spellEnd"/>
      <w:r w:rsidRPr="00446038">
        <w:rPr>
          <w:b/>
          <w:sz w:val="24"/>
          <w:szCs w:val="24"/>
        </w:rPr>
        <w:t>. 7. Текст і жанр. Художні дискурси в літературознавстві. 8. Сучасні підходи до викладання іноземної мови. Професійна підготовка майбутніх філологів і перекладачів. Навчання іноземної мови в немовних ВНЗ .</w:t>
      </w:r>
    </w:p>
    <w:p w:rsidR="00FD12C9" w:rsidRPr="00446038" w:rsidRDefault="00FD12C9" w:rsidP="00446038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</w:rPr>
      </w:pPr>
    </w:p>
    <w:p w:rsidR="00FD12C9" w:rsidRPr="00446038" w:rsidRDefault="00FD12C9" w:rsidP="00446038">
      <w:pPr>
        <w:tabs>
          <w:tab w:val="left" w:pos="761"/>
        </w:tabs>
        <w:ind w:right="103"/>
        <w:rPr>
          <w:b/>
          <w:sz w:val="24"/>
          <w:szCs w:val="24"/>
          <w:u w:val="single"/>
        </w:rPr>
      </w:pPr>
      <w:r w:rsidRPr="00446038">
        <w:rPr>
          <w:b/>
          <w:sz w:val="24"/>
          <w:szCs w:val="24"/>
          <w:u w:val="single"/>
        </w:rPr>
        <w:t>2.Вимоги до оформлення:</w:t>
      </w:r>
    </w:p>
    <w:p w:rsidR="00FD12C9" w:rsidRPr="00446038" w:rsidRDefault="00FD12C9" w:rsidP="00446038">
      <w:pPr>
        <w:tabs>
          <w:tab w:val="left" w:pos="761"/>
        </w:tabs>
        <w:ind w:right="103"/>
        <w:rPr>
          <w:color w:val="000000"/>
          <w:sz w:val="24"/>
          <w:szCs w:val="24"/>
        </w:rPr>
      </w:pPr>
      <w:r w:rsidRPr="00446038">
        <w:rPr>
          <w:sz w:val="24"/>
          <w:szCs w:val="24"/>
        </w:rPr>
        <w:t xml:space="preserve">- </w:t>
      </w:r>
      <w:r w:rsidRPr="00446038">
        <w:rPr>
          <w:color w:val="000000"/>
          <w:sz w:val="24"/>
          <w:szCs w:val="24"/>
        </w:rPr>
        <w:t>у лівому верхньому кутку наводиться УДК статті;</w:t>
      </w:r>
    </w:p>
    <w:p w:rsidR="00FD12C9" w:rsidRPr="00446038" w:rsidRDefault="00FD12C9" w:rsidP="00446038">
      <w:pPr>
        <w:tabs>
          <w:tab w:val="left" w:pos="761"/>
        </w:tabs>
        <w:ind w:right="103"/>
        <w:rPr>
          <w:b/>
          <w:color w:val="000000"/>
          <w:sz w:val="24"/>
          <w:szCs w:val="24"/>
        </w:rPr>
      </w:pPr>
      <w:r w:rsidRPr="00446038">
        <w:rPr>
          <w:color w:val="000000"/>
          <w:sz w:val="24"/>
          <w:szCs w:val="24"/>
        </w:rPr>
        <w:t xml:space="preserve">- відцентрована назва публікації друкується великими літерами жирним шрифтом, під нею звичайними літерами прізвище, ініціали автора, поряд у дужках – назва міста, рядком нижче  - Науковий керівник: (ступінь, звання, ПІБ) (шрифт </w:t>
      </w:r>
      <w:r w:rsidRPr="00446038">
        <w:rPr>
          <w:color w:val="000000"/>
          <w:sz w:val="24"/>
          <w:szCs w:val="24"/>
          <w:lang w:val="en-US"/>
        </w:rPr>
        <w:t>Times</w:t>
      </w:r>
      <w:r w:rsidRPr="00446038">
        <w:rPr>
          <w:color w:val="000000"/>
          <w:sz w:val="24"/>
          <w:szCs w:val="24"/>
        </w:rPr>
        <w:t xml:space="preserve"> </w:t>
      </w:r>
      <w:r w:rsidRPr="00446038">
        <w:rPr>
          <w:color w:val="000000"/>
          <w:sz w:val="24"/>
          <w:szCs w:val="24"/>
          <w:lang w:val="en-US"/>
        </w:rPr>
        <w:t>New</w:t>
      </w:r>
      <w:r w:rsidRPr="00446038">
        <w:rPr>
          <w:color w:val="000000"/>
          <w:sz w:val="24"/>
          <w:szCs w:val="24"/>
        </w:rPr>
        <w:t xml:space="preserve"> </w:t>
      </w:r>
      <w:r w:rsidRPr="00446038">
        <w:rPr>
          <w:color w:val="000000"/>
          <w:sz w:val="24"/>
          <w:szCs w:val="24"/>
          <w:lang w:val="en-US"/>
        </w:rPr>
        <w:t>Roman</w:t>
      </w:r>
      <w:r w:rsidRPr="00446038">
        <w:rPr>
          <w:color w:val="000000"/>
          <w:sz w:val="24"/>
          <w:szCs w:val="24"/>
        </w:rPr>
        <w:t xml:space="preserve">, кегль – 14); </w:t>
      </w:r>
    </w:p>
    <w:p w:rsidR="00FD12C9" w:rsidRPr="00446038" w:rsidRDefault="00FD12C9" w:rsidP="00446038">
      <w:pPr>
        <w:tabs>
          <w:tab w:val="left" w:pos="761"/>
        </w:tabs>
        <w:ind w:right="103"/>
        <w:rPr>
          <w:b/>
          <w:color w:val="000000"/>
          <w:sz w:val="24"/>
          <w:szCs w:val="24"/>
        </w:rPr>
      </w:pPr>
      <w:r w:rsidRPr="00446038">
        <w:rPr>
          <w:b/>
          <w:color w:val="000000"/>
          <w:sz w:val="24"/>
          <w:szCs w:val="24"/>
        </w:rPr>
        <w:t xml:space="preserve">- </w:t>
      </w:r>
      <w:r w:rsidRPr="00446038">
        <w:rPr>
          <w:color w:val="000000"/>
          <w:sz w:val="24"/>
          <w:szCs w:val="24"/>
        </w:rPr>
        <w:t xml:space="preserve"> основному тексту статті передують анотації українською, російською та англійською мовами, які друкуються через 1 інтервал, кегль 12, до 5 рядків. На початку кожної анотації подаються ПІБ автора та назва статті відповідною мовою. Ключові слова (до10) даються в алфавітному порядку; </w:t>
      </w:r>
    </w:p>
    <w:p w:rsidR="00FD12C9" w:rsidRPr="00446038" w:rsidRDefault="00FD12C9" w:rsidP="00446038">
      <w:pPr>
        <w:tabs>
          <w:tab w:val="left" w:pos="761"/>
        </w:tabs>
        <w:ind w:right="103"/>
        <w:rPr>
          <w:color w:val="000000"/>
          <w:sz w:val="24"/>
          <w:szCs w:val="24"/>
        </w:rPr>
      </w:pPr>
      <w:r w:rsidRPr="00446038">
        <w:rPr>
          <w:b/>
          <w:color w:val="000000"/>
          <w:sz w:val="24"/>
          <w:szCs w:val="24"/>
        </w:rPr>
        <w:t xml:space="preserve">- </w:t>
      </w:r>
      <w:r w:rsidRPr="00446038">
        <w:rPr>
          <w:color w:val="000000"/>
          <w:sz w:val="24"/>
          <w:szCs w:val="24"/>
        </w:rPr>
        <w:t xml:space="preserve"> основний текст рукопису друкується через 1,5 інтервали шрифтом </w:t>
      </w:r>
      <w:r w:rsidRPr="00446038">
        <w:rPr>
          <w:color w:val="000000"/>
          <w:sz w:val="24"/>
          <w:szCs w:val="24"/>
          <w:lang w:val="en-US"/>
        </w:rPr>
        <w:t>Times</w:t>
      </w:r>
      <w:r w:rsidRPr="00446038">
        <w:rPr>
          <w:color w:val="000000"/>
          <w:sz w:val="24"/>
          <w:szCs w:val="24"/>
        </w:rPr>
        <w:t xml:space="preserve"> </w:t>
      </w:r>
      <w:r w:rsidRPr="00446038">
        <w:rPr>
          <w:color w:val="000000"/>
          <w:sz w:val="24"/>
          <w:szCs w:val="24"/>
          <w:lang w:val="en-US"/>
        </w:rPr>
        <w:t>New</w:t>
      </w:r>
      <w:r w:rsidRPr="00446038">
        <w:rPr>
          <w:color w:val="000000"/>
          <w:sz w:val="24"/>
          <w:szCs w:val="24"/>
        </w:rPr>
        <w:t xml:space="preserve"> </w:t>
      </w:r>
      <w:r w:rsidRPr="00446038">
        <w:rPr>
          <w:color w:val="000000"/>
          <w:sz w:val="24"/>
          <w:szCs w:val="24"/>
          <w:lang w:val="en-US"/>
        </w:rPr>
        <w:t>Roman</w:t>
      </w:r>
      <w:r w:rsidRPr="00446038">
        <w:rPr>
          <w:color w:val="000000"/>
          <w:sz w:val="24"/>
          <w:szCs w:val="24"/>
        </w:rPr>
        <w:t xml:space="preserve">, кегль – 14; береги: ліворуч – </w:t>
      </w:r>
      <w:smartTag w:uri="urn:schemas-microsoft-com:office:smarttags" w:element="metricconverter">
        <w:smartTagPr>
          <w:attr w:name="ProductID" w:val="2,5 см"/>
        </w:smartTagPr>
        <w:r w:rsidRPr="00446038">
          <w:rPr>
            <w:color w:val="000000"/>
            <w:sz w:val="24"/>
            <w:szCs w:val="24"/>
          </w:rPr>
          <w:t>2,5 см</w:t>
        </w:r>
      </w:smartTag>
      <w:r w:rsidRPr="00446038">
        <w:rPr>
          <w:color w:val="000000"/>
          <w:sz w:val="24"/>
          <w:szCs w:val="24"/>
        </w:rPr>
        <w:t xml:space="preserve">, угорі, внизу – </w:t>
      </w:r>
      <w:smartTag w:uri="urn:schemas-microsoft-com:office:smarttags" w:element="metricconverter">
        <w:smartTagPr>
          <w:attr w:name="ProductID" w:val="2,0 см"/>
        </w:smartTagPr>
        <w:r w:rsidRPr="00446038">
          <w:rPr>
            <w:color w:val="000000"/>
            <w:sz w:val="24"/>
            <w:szCs w:val="24"/>
          </w:rPr>
          <w:t>2,0 см</w:t>
        </w:r>
      </w:smartTag>
      <w:r w:rsidRPr="00446038">
        <w:rPr>
          <w:color w:val="000000"/>
          <w:sz w:val="24"/>
          <w:szCs w:val="24"/>
        </w:rPr>
        <w:t xml:space="preserve">, праворуч – </w:t>
      </w:r>
      <w:smartTag w:uri="urn:schemas-microsoft-com:office:smarttags" w:element="metricconverter">
        <w:smartTagPr>
          <w:attr w:name="ProductID" w:val="1 см"/>
        </w:smartTagPr>
        <w:r w:rsidRPr="00446038">
          <w:rPr>
            <w:color w:val="000000"/>
            <w:sz w:val="24"/>
            <w:szCs w:val="24"/>
          </w:rPr>
          <w:t>1 см</w:t>
        </w:r>
      </w:smartTag>
      <w:r w:rsidRPr="00446038">
        <w:rPr>
          <w:color w:val="000000"/>
          <w:sz w:val="24"/>
          <w:szCs w:val="24"/>
        </w:rPr>
        <w:t xml:space="preserve">; абзацний виступ – </w:t>
      </w:r>
      <w:smartTag w:uri="urn:schemas-microsoft-com:office:smarttags" w:element="metricconverter">
        <w:smartTagPr>
          <w:attr w:name="ProductID" w:val="1 см"/>
        </w:smartTagPr>
        <w:r w:rsidRPr="00446038">
          <w:rPr>
            <w:color w:val="000000"/>
            <w:sz w:val="24"/>
            <w:szCs w:val="24"/>
          </w:rPr>
          <w:t>1 см</w:t>
        </w:r>
      </w:smartTag>
      <w:r w:rsidRPr="00446038">
        <w:rPr>
          <w:color w:val="000000"/>
          <w:sz w:val="24"/>
          <w:szCs w:val="24"/>
        </w:rPr>
        <w:t xml:space="preserve">., містить вказівки на </w:t>
      </w:r>
      <w:r w:rsidRPr="00446038">
        <w:rPr>
          <w:color w:val="000000"/>
          <w:sz w:val="24"/>
          <w:szCs w:val="24"/>
          <w:u w:val="single"/>
        </w:rPr>
        <w:t>актуальність</w:t>
      </w:r>
      <w:r w:rsidRPr="00446038">
        <w:rPr>
          <w:color w:val="000000"/>
          <w:sz w:val="24"/>
          <w:szCs w:val="24"/>
        </w:rPr>
        <w:t xml:space="preserve">, </w:t>
      </w:r>
      <w:r w:rsidRPr="00446038">
        <w:rPr>
          <w:color w:val="000000"/>
          <w:sz w:val="24"/>
          <w:szCs w:val="24"/>
          <w:u w:val="single"/>
        </w:rPr>
        <w:t>новизну</w:t>
      </w:r>
      <w:r w:rsidRPr="00446038">
        <w:rPr>
          <w:color w:val="000000"/>
          <w:sz w:val="24"/>
          <w:szCs w:val="24"/>
        </w:rPr>
        <w:t xml:space="preserve">, </w:t>
      </w:r>
      <w:r w:rsidRPr="00446038">
        <w:rPr>
          <w:color w:val="000000"/>
          <w:sz w:val="24"/>
          <w:szCs w:val="24"/>
          <w:u w:val="single"/>
        </w:rPr>
        <w:t>об’єкт</w:t>
      </w:r>
      <w:r w:rsidRPr="00446038">
        <w:rPr>
          <w:color w:val="000000"/>
          <w:sz w:val="24"/>
          <w:szCs w:val="24"/>
        </w:rPr>
        <w:t xml:space="preserve">, </w:t>
      </w:r>
      <w:r w:rsidRPr="00446038">
        <w:rPr>
          <w:color w:val="000000"/>
          <w:sz w:val="24"/>
          <w:szCs w:val="24"/>
          <w:u w:val="single"/>
        </w:rPr>
        <w:t>предмет</w:t>
      </w:r>
      <w:r w:rsidRPr="00446038">
        <w:rPr>
          <w:color w:val="000000"/>
          <w:sz w:val="24"/>
          <w:szCs w:val="24"/>
        </w:rPr>
        <w:t xml:space="preserve">, </w:t>
      </w:r>
      <w:r w:rsidRPr="00446038">
        <w:rPr>
          <w:color w:val="000000"/>
          <w:sz w:val="24"/>
          <w:szCs w:val="24"/>
          <w:u w:val="single"/>
        </w:rPr>
        <w:t>мету</w:t>
      </w:r>
      <w:r w:rsidRPr="00446038">
        <w:rPr>
          <w:color w:val="000000"/>
          <w:sz w:val="24"/>
          <w:szCs w:val="24"/>
        </w:rPr>
        <w:t xml:space="preserve"> роботи, </w:t>
      </w:r>
      <w:proofErr w:type="spellStart"/>
      <w:r w:rsidRPr="00446038">
        <w:rPr>
          <w:color w:val="000000"/>
          <w:sz w:val="24"/>
          <w:szCs w:val="24"/>
        </w:rPr>
        <w:t>завершуєтсья</w:t>
      </w:r>
      <w:proofErr w:type="spellEnd"/>
      <w:r w:rsidRPr="00446038">
        <w:rPr>
          <w:color w:val="000000"/>
          <w:sz w:val="24"/>
          <w:szCs w:val="24"/>
        </w:rPr>
        <w:t xml:space="preserve"> </w:t>
      </w:r>
      <w:r w:rsidRPr="00446038">
        <w:rPr>
          <w:color w:val="000000"/>
          <w:sz w:val="24"/>
          <w:szCs w:val="24"/>
          <w:u w:val="single"/>
        </w:rPr>
        <w:t>висновками</w:t>
      </w:r>
      <w:r w:rsidRPr="00446038">
        <w:rPr>
          <w:color w:val="000000"/>
          <w:sz w:val="24"/>
          <w:szCs w:val="24"/>
        </w:rPr>
        <w:t xml:space="preserve"> та </w:t>
      </w:r>
      <w:r w:rsidRPr="00446038">
        <w:rPr>
          <w:color w:val="000000"/>
          <w:sz w:val="24"/>
          <w:szCs w:val="24"/>
          <w:u w:val="single"/>
        </w:rPr>
        <w:t>перспективами</w:t>
      </w:r>
      <w:r w:rsidRPr="00446038">
        <w:rPr>
          <w:color w:val="000000"/>
          <w:sz w:val="24"/>
          <w:szCs w:val="24"/>
        </w:rPr>
        <w:t xml:space="preserve"> (відповідні слова підкреслюються); </w:t>
      </w:r>
    </w:p>
    <w:p w:rsidR="00FD12C9" w:rsidRPr="00446038" w:rsidRDefault="00FD12C9" w:rsidP="00446038">
      <w:pPr>
        <w:tabs>
          <w:tab w:val="left" w:pos="761"/>
        </w:tabs>
        <w:ind w:right="103"/>
        <w:rPr>
          <w:color w:val="000000"/>
          <w:sz w:val="24"/>
          <w:szCs w:val="24"/>
        </w:rPr>
      </w:pPr>
      <w:r w:rsidRPr="00446038">
        <w:rPr>
          <w:color w:val="000000"/>
          <w:sz w:val="24"/>
          <w:szCs w:val="24"/>
        </w:rPr>
        <w:t>- ілюстративний матеріал подається курсивом;</w:t>
      </w:r>
    </w:p>
    <w:p w:rsidR="00FD12C9" w:rsidRPr="00446038" w:rsidRDefault="00FD12C9" w:rsidP="00446038">
      <w:pPr>
        <w:tabs>
          <w:tab w:val="left" w:pos="761"/>
        </w:tabs>
        <w:ind w:right="103"/>
        <w:rPr>
          <w:color w:val="000000"/>
          <w:sz w:val="24"/>
          <w:szCs w:val="24"/>
        </w:rPr>
      </w:pPr>
      <w:r w:rsidRPr="00446038">
        <w:rPr>
          <w:color w:val="000000"/>
          <w:sz w:val="24"/>
          <w:szCs w:val="24"/>
        </w:rPr>
        <w:t xml:space="preserve"> </w:t>
      </w:r>
      <w:r w:rsidRPr="00446038">
        <w:rPr>
          <w:b/>
          <w:color w:val="000000"/>
          <w:sz w:val="24"/>
          <w:szCs w:val="24"/>
        </w:rPr>
        <w:t>-</w:t>
      </w:r>
      <w:r w:rsidRPr="00446038">
        <w:rPr>
          <w:color w:val="000000"/>
          <w:sz w:val="24"/>
          <w:szCs w:val="24"/>
        </w:rPr>
        <w:t xml:space="preserve"> при наявності посилань вони оформлюються згідно з нумерацією списку використаної літератури, напр. Ю.С. </w:t>
      </w:r>
      <w:proofErr w:type="spellStart"/>
      <w:r w:rsidRPr="00446038">
        <w:rPr>
          <w:color w:val="000000"/>
          <w:sz w:val="24"/>
          <w:szCs w:val="24"/>
        </w:rPr>
        <w:t>Степанов</w:t>
      </w:r>
      <w:proofErr w:type="spellEnd"/>
      <w:r w:rsidRPr="00446038">
        <w:rPr>
          <w:color w:val="000000"/>
          <w:sz w:val="24"/>
          <w:szCs w:val="24"/>
        </w:rPr>
        <w:t xml:space="preserve"> [5, с. 38]; </w:t>
      </w:r>
    </w:p>
    <w:p w:rsidR="00FD12C9" w:rsidRPr="00446038" w:rsidRDefault="00FD12C9" w:rsidP="00446038">
      <w:pPr>
        <w:tabs>
          <w:tab w:val="left" w:pos="761"/>
        </w:tabs>
        <w:ind w:right="103"/>
        <w:rPr>
          <w:color w:val="000000"/>
          <w:sz w:val="24"/>
          <w:szCs w:val="24"/>
        </w:rPr>
      </w:pPr>
    </w:p>
    <w:p w:rsidR="00FD12C9" w:rsidRPr="00446038" w:rsidRDefault="00FD12C9" w:rsidP="00446038">
      <w:pPr>
        <w:tabs>
          <w:tab w:val="left" w:pos="761"/>
          <w:tab w:val="left" w:pos="6355"/>
        </w:tabs>
        <w:spacing w:before="1"/>
        <w:ind w:right="104"/>
        <w:rPr>
          <w:sz w:val="24"/>
          <w:szCs w:val="24"/>
        </w:rPr>
      </w:pPr>
      <w:r w:rsidRPr="00446038">
        <w:rPr>
          <w:sz w:val="24"/>
          <w:szCs w:val="24"/>
        </w:rPr>
        <w:lastRenderedPageBreak/>
        <w:t xml:space="preserve">- завершує публікацію Література (друкується жирним шрифтом звичайними літерами без відступу від лівого поля). Нижче </w:t>
      </w:r>
      <w:proofErr w:type="spellStart"/>
      <w:r w:rsidRPr="00446038">
        <w:rPr>
          <w:sz w:val="24"/>
          <w:szCs w:val="24"/>
        </w:rPr>
        <w:t>впідбір</w:t>
      </w:r>
      <w:proofErr w:type="spellEnd"/>
      <w:r w:rsidRPr="00446038">
        <w:rPr>
          <w:sz w:val="24"/>
          <w:szCs w:val="24"/>
        </w:rPr>
        <w:t xml:space="preserve"> до тексту подається занумерований перелік цитованих робіт (довідники включно) в алфавітному порядку авторів, оформлений із дотриманням стандартів ВАК України 2015 (ДСТУ 8302:2015), наприклад:</w:t>
      </w:r>
    </w:p>
    <w:p w:rsidR="00FD12C9" w:rsidRPr="00446038" w:rsidRDefault="00FD12C9" w:rsidP="00121957">
      <w:pPr>
        <w:tabs>
          <w:tab w:val="left" w:pos="6355"/>
        </w:tabs>
        <w:spacing w:before="183"/>
        <w:ind w:left="220" w:right="102"/>
        <w:jc w:val="both"/>
        <w:rPr>
          <w:sz w:val="24"/>
          <w:szCs w:val="24"/>
        </w:rPr>
      </w:pPr>
      <w:r w:rsidRPr="00446038">
        <w:rPr>
          <w:sz w:val="24"/>
          <w:szCs w:val="24"/>
        </w:rPr>
        <w:t xml:space="preserve">1. </w:t>
      </w:r>
      <w:proofErr w:type="spellStart"/>
      <w:r w:rsidRPr="00446038">
        <w:rPr>
          <w:sz w:val="24"/>
          <w:szCs w:val="24"/>
        </w:rPr>
        <w:t>Бацевич</w:t>
      </w:r>
      <w:proofErr w:type="spellEnd"/>
      <w:r w:rsidRPr="00446038">
        <w:rPr>
          <w:sz w:val="24"/>
          <w:szCs w:val="24"/>
        </w:rPr>
        <w:t xml:space="preserve"> Ф. С. Основи комунікативної лінгвістики. Київ, 2004. 344 с. 2. Воротнікова І. Г. </w:t>
      </w:r>
      <w:proofErr w:type="spellStart"/>
      <w:r w:rsidRPr="00446038">
        <w:rPr>
          <w:sz w:val="24"/>
          <w:szCs w:val="24"/>
        </w:rPr>
        <w:t>Загальнолінгвістичні</w:t>
      </w:r>
      <w:proofErr w:type="spellEnd"/>
      <w:r w:rsidRPr="00446038">
        <w:rPr>
          <w:sz w:val="24"/>
          <w:szCs w:val="24"/>
        </w:rPr>
        <w:t xml:space="preserve"> аспекти феномену етикету у сучасній міждисциплінарній науковій парадигмі. </w:t>
      </w:r>
      <w:r w:rsidRPr="00446038">
        <w:rPr>
          <w:i/>
          <w:sz w:val="24"/>
          <w:szCs w:val="24"/>
        </w:rPr>
        <w:t>Новітня філологія</w:t>
      </w:r>
      <w:r w:rsidRPr="00446038">
        <w:rPr>
          <w:sz w:val="24"/>
          <w:szCs w:val="24"/>
        </w:rPr>
        <w:t xml:space="preserve">. 2006. № 4. С. 6—12. 3. </w:t>
      </w:r>
      <w:proofErr w:type="spellStart"/>
      <w:r w:rsidRPr="00446038">
        <w:rPr>
          <w:sz w:val="24"/>
          <w:szCs w:val="24"/>
        </w:rPr>
        <w:t>Буренко</w:t>
      </w:r>
      <w:proofErr w:type="spellEnd"/>
      <w:r w:rsidRPr="00446038">
        <w:rPr>
          <w:sz w:val="24"/>
          <w:szCs w:val="24"/>
        </w:rPr>
        <w:t xml:space="preserve"> Т. М. Когнітивно-психологічні засади вибачення в англомовному дискурсі. </w:t>
      </w:r>
      <w:r w:rsidRPr="00446038">
        <w:rPr>
          <w:i/>
          <w:sz w:val="24"/>
          <w:szCs w:val="24"/>
        </w:rPr>
        <w:t>Когнітивно-прагматичні дослідження мов професійного спілкування</w:t>
      </w:r>
      <w:r w:rsidRPr="00446038">
        <w:rPr>
          <w:sz w:val="24"/>
          <w:szCs w:val="24"/>
        </w:rPr>
        <w:t xml:space="preserve">: матеріали </w:t>
      </w:r>
      <w:proofErr w:type="spellStart"/>
      <w:r w:rsidRPr="00446038">
        <w:rPr>
          <w:sz w:val="24"/>
          <w:szCs w:val="24"/>
        </w:rPr>
        <w:t>міжнар</w:t>
      </w:r>
      <w:proofErr w:type="spellEnd"/>
      <w:r w:rsidRPr="00446038">
        <w:rPr>
          <w:sz w:val="24"/>
          <w:szCs w:val="24"/>
        </w:rPr>
        <w:t xml:space="preserve">. наук. </w:t>
      </w:r>
      <w:proofErr w:type="spellStart"/>
      <w:r w:rsidRPr="00446038">
        <w:rPr>
          <w:sz w:val="24"/>
          <w:szCs w:val="24"/>
        </w:rPr>
        <w:t>конф</w:t>
      </w:r>
      <w:proofErr w:type="spellEnd"/>
      <w:r w:rsidRPr="00446038">
        <w:rPr>
          <w:sz w:val="24"/>
          <w:szCs w:val="24"/>
        </w:rPr>
        <w:t xml:space="preserve">. (Харків, 23 квіт. 2006). Харків, 2006. С. 135—138. 4. Данилюк С. С. Структурні та функціональні особливості англомовних електронних текстів (на матеріалі персональних </w:t>
      </w:r>
      <w:proofErr w:type="spellStart"/>
      <w:r w:rsidRPr="00446038">
        <w:rPr>
          <w:sz w:val="24"/>
          <w:szCs w:val="24"/>
        </w:rPr>
        <w:t>веб-сторінок</w:t>
      </w:r>
      <w:proofErr w:type="spellEnd"/>
      <w:r w:rsidRPr="00446038">
        <w:rPr>
          <w:sz w:val="24"/>
          <w:szCs w:val="24"/>
        </w:rPr>
        <w:t xml:space="preserve"> лінгвістів): автореф. дис. … канд. філол. наук. Київ, 2006. 20 с. 5. </w:t>
      </w:r>
      <w:proofErr w:type="spellStart"/>
      <w:r w:rsidRPr="00446038">
        <w:rPr>
          <w:sz w:val="24"/>
          <w:szCs w:val="24"/>
        </w:rPr>
        <w:t>Brown</w:t>
      </w:r>
      <w:proofErr w:type="spellEnd"/>
      <w:r w:rsidRPr="00446038">
        <w:rPr>
          <w:sz w:val="24"/>
          <w:szCs w:val="24"/>
        </w:rPr>
        <w:t xml:space="preserve"> P., </w:t>
      </w:r>
      <w:proofErr w:type="spellStart"/>
      <w:r w:rsidRPr="00446038">
        <w:rPr>
          <w:sz w:val="24"/>
          <w:szCs w:val="24"/>
        </w:rPr>
        <w:t>Levinson</w:t>
      </w:r>
      <w:proofErr w:type="spellEnd"/>
      <w:r w:rsidRPr="00446038">
        <w:rPr>
          <w:sz w:val="24"/>
          <w:szCs w:val="24"/>
        </w:rPr>
        <w:t xml:space="preserve"> S. </w:t>
      </w:r>
      <w:proofErr w:type="spellStart"/>
      <w:r w:rsidRPr="00446038">
        <w:rPr>
          <w:sz w:val="24"/>
          <w:szCs w:val="24"/>
        </w:rPr>
        <w:t>Politeness</w:t>
      </w:r>
      <w:proofErr w:type="spellEnd"/>
      <w:r w:rsidRPr="00446038">
        <w:rPr>
          <w:sz w:val="24"/>
          <w:szCs w:val="24"/>
        </w:rPr>
        <w:t xml:space="preserve">: </w:t>
      </w:r>
      <w:proofErr w:type="spellStart"/>
      <w:r w:rsidRPr="00446038">
        <w:rPr>
          <w:sz w:val="24"/>
          <w:szCs w:val="24"/>
        </w:rPr>
        <w:t>Some</w:t>
      </w:r>
      <w:proofErr w:type="spellEnd"/>
      <w:r w:rsidRPr="00446038">
        <w:rPr>
          <w:sz w:val="24"/>
          <w:szCs w:val="24"/>
        </w:rPr>
        <w:t xml:space="preserve"> </w:t>
      </w:r>
      <w:proofErr w:type="spellStart"/>
      <w:r w:rsidRPr="00446038">
        <w:rPr>
          <w:sz w:val="24"/>
          <w:szCs w:val="24"/>
        </w:rPr>
        <w:t>Universals</w:t>
      </w:r>
      <w:proofErr w:type="spellEnd"/>
      <w:r w:rsidRPr="00446038">
        <w:rPr>
          <w:sz w:val="24"/>
          <w:szCs w:val="24"/>
        </w:rPr>
        <w:t xml:space="preserve"> </w:t>
      </w:r>
      <w:proofErr w:type="spellStart"/>
      <w:r w:rsidRPr="00446038">
        <w:rPr>
          <w:sz w:val="24"/>
          <w:szCs w:val="24"/>
        </w:rPr>
        <w:t>in</w:t>
      </w:r>
      <w:proofErr w:type="spellEnd"/>
      <w:r w:rsidRPr="00446038">
        <w:rPr>
          <w:sz w:val="24"/>
          <w:szCs w:val="24"/>
        </w:rPr>
        <w:t xml:space="preserve"> </w:t>
      </w:r>
      <w:proofErr w:type="spellStart"/>
      <w:r w:rsidRPr="00446038">
        <w:rPr>
          <w:sz w:val="24"/>
          <w:szCs w:val="24"/>
        </w:rPr>
        <w:t>Language</w:t>
      </w:r>
      <w:proofErr w:type="spellEnd"/>
      <w:r w:rsidRPr="00446038">
        <w:rPr>
          <w:sz w:val="24"/>
          <w:szCs w:val="24"/>
        </w:rPr>
        <w:t xml:space="preserve"> </w:t>
      </w:r>
      <w:proofErr w:type="spellStart"/>
      <w:r w:rsidRPr="00446038">
        <w:rPr>
          <w:sz w:val="24"/>
          <w:szCs w:val="24"/>
        </w:rPr>
        <w:t>Usage</w:t>
      </w:r>
      <w:proofErr w:type="spellEnd"/>
      <w:r w:rsidRPr="00446038">
        <w:rPr>
          <w:sz w:val="24"/>
          <w:szCs w:val="24"/>
        </w:rPr>
        <w:t xml:space="preserve">. </w:t>
      </w:r>
      <w:proofErr w:type="spellStart"/>
      <w:r w:rsidRPr="00446038">
        <w:rPr>
          <w:sz w:val="24"/>
          <w:szCs w:val="24"/>
        </w:rPr>
        <w:t>London</w:t>
      </w:r>
      <w:proofErr w:type="spellEnd"/>
      <w:r w:rsidRPr="00446038">
        <w:rPr>
          <w:sz w:val="24"/>
          <w:szCs w:val="24"/>
        </w:rPr>
        <w:t xml:space="preserve">, New-York, 1987. 345 p. 6. </w:t>
      </w:r>
      <w:proofErr w:type="spellStart"/>
      <w:r w:rsidRPr="00446038">
        <w:rPr>
          <w:sz w:val="24"/>
          <w:szCs w:val="24"/>
        </w:rPr>
        <w:t>Arundale</w:t>
      </w:r>
      <w:proofErr w:type="spellEnd"/>
      <w:r w:rsidRPr="00446038">
        <w:rPr>
          <w:sz w:val="24"/>
          <w:szCs w:val="24"/>
        </w:rPr>
        <w:t xml:space="preserve"> R. </w:t>
      </w:r>
      <w:proofErr w:type="spellStart"/>
      <w:r w:rsidRPr="00446038">
        <w:rPr>
          <w:sz w:val="24"/>
          <w:szCs w:val="24"/>
        </w:rPr>
        <w:t>Face</w:t>
      </w:r>
      <w:proofErr w:type="spellEnd"/>
      <w:r w:rsidRPr="00446038">
        <w:rPr>
          <w:sz w:val="24"/>
          <w:szCs w:val="24"/>
        </w:rPr>
        <w:t xml:space="preserve"> </w:t>
      </w:r>
      <w:proofErr w:type="spellStart"/>
      <w:r w:rsidRPr="00446038">
        <w:rPr>
          <w:sz w:val="24"/>
          <w:szCs w:val="24"/>
        </w:rPr>
        <w:t>as</w:t>
      </w:r>
      <w:proofErr w:type="spellEnd"/>
      <w:r w:rsidRPr="00446038">
        <w:rPr>
          <w:sz w:val="24"/>
          <w:szCs w:val="24"/>
        </w:rPr>
        <w:t xml:space="preserve"> </w:t>
      </w:r>
      <w:proofErr w:type="spellStart"/>
      <w:r w:rsidRPr="00446038">
        <w:rPr>
          <w:sz w:val="24"/>
          <w:szCs w:val="24"/>
        </w:rPr>
        <w:t>Relational</w:t>
      </w:r>
      <w:proofErr w:type="spellEnd"/>
      <w:r w:rsidRPr="00446038">
        <w:rPr>
          <w:sz w:val="24"/>
          <w:szCs w:val="24"/>
        </w:rPr>
        <w:t xml:space="preserve"> </w:t>
      </w:r>
      <w:proofErr w:type="spellStart"/>
      <w:r w:rsidRPr="00446038">
        <w:rPr>
          <w:sz w:val="24"/>
          <w:szCs w:val="24"/>
        </w:rPr>
        <w:t>and</w:t>
      </w:r>
      <w:proofErr w:type="spellEnd"/>
      <w:r w:rsidRPr="00446038">
        <w:rPr>
          <w:sz w:val="24"/>
          <w:szCs w:val="24"/>
        </w:rPr>
        <w:t xml:space="preserve"> </w:t>
      </w:r>
      <w:proofErr w:type="spellStart"/>
      <w:r w:rsidRPr="00446038">
        <w:rPr>
          <w:sz w:val="24"/>
          <w:szCs w:val="24"/>
        </w:rPr>
        <w:t>Interactional</w:t>
      </w:r>
      <w:proofErr w:type="spellEnd"/>
      <w:r w:rsidRPr="00446038">
        <w:rPr>
          <w:sz w:val="24"/>
          <w:szCs w:val="24"/>
        </w:rPr>
        <w:t xml:space="preserve">: </w:t>
      </w:r>
      <w:proofErr w:type="spellStart"/>
      <w:r w:rsidRPr="00446038">
        <w:rPr>
          <w:sz w:val="24"/>
          <w:szCs w:val="24"/>
        </w:rPr>
        <w:t>Alternative</w:t>
      </w:r>
      <w:proofErr w:type="spellEnd"/>
      <w:r w:rsidRPr="00446038">
        <w:rPr>
          <w:sz w:val="24"/>
          <w:szCs w:val="24"/>
        </w:rPr>
        <w:t xml:space="preserve"> </w:t>
      </w:r>
      <w:proofErr w:type="spellStart"/>
      <w:r w:rsidRPr="00446038">
        <w:rPr>
          <w:sz w:val="24"/>
          <w:szCs w:val="24"/>
        </w:rPr>
        <w:t>Bases</w:t>
      </w:r>
      <w:proofErr w:type="spellEnd"/>
      <w:r w:rsidRPr="00446038">
        <w:rPr>
          <w:sz w:val="24"/>
          <w:szCs w:val="24"/>
        </w:rPr>
        <w:t xml:space="preserve"> </w:t>
      </w:r>
      <w:proofErr w:type="spellStart"/>
      <w:r w:rsidRPr="00446038">
        <w:rPr>
          <w:sz w:val="24"/>
          <w:szCs w:val="24"/>
        </w:rPr>
        <w:t>for</w:t>
      </w:r>
      <w:proofErr w:type="spellEnd"/>
      <w:r w:rsidRPr="00446038">
        <w:rPr>
          <w:sz w:val="24"/>
          <w:szCs w:val="24"/>
        </w:rPr>
        <w:t xml:space="preserve"> </w:t>
      </w:r>
      <w:proofErr w:type="spellStart"/>
      <w:r w:rsidRPr="00446038">
        <w:rPr>
          <w:sz w:val="24"/>
          <w:szCs w:val="24"/>
        </w:rPr>
        <w:t>Research</w:t>
      </w:r>
      <w:proofErr w:type="spellEnd"/>
      <w:r w:rsidRPr="00446038">
        <w:rPr>
          <w:sz w:val="24"/>
          <w:szCs w:val="24"/>
        </w:rPr>
        <w:t xml:space="preserve"> </w:t>
      </w:r>
      <w:proofErr w:type="spellStart"/>
      <w:r w:rsidRPr="00446038">
        <w:rPr>
          <w:sz w:val="24"/>
          <w:szCs w:val="24"/>
        </w:rPr>
        <w:t>on</w:t>
      </w:r>
      <w:proofErr w:type="spellEnd"/>
      <w:r w:rsidRPr="00446038">
        <w:rPr>
          <w:sz w:val="24"/>
          <w:szCs w:val="24"/>
        </w:rPr>
        <w:t xml:space="preserve"> </w:t>
      </w:r>
      <w:proofErr w:type="spellStart"/>
      <w:r w:rsidRPr="00446038">
        <w:rPr>
          <w:sz w:val="24"/>
          <w:szCs w:val="24"/>
        </w:rPr>
        <w:t>Face</w:t>
      </w:r>
      <w:proofErr w:type="spellEnd"/>
      <w:r w:rsidRPr="00446038">
        <w:rPr>
          <w:sz w:val="24"/>
          <w:szCs w:val="24"/>
        </w:rPr>
        <w:t xml:space="preserve">, </w:t>
      </w:r>
      <w:proofErr w:type="spellStart"/>
      <w:r w:rsidRPr="00446038">
        <w:rPr>
          <w:sz w:val="24"/>
          <w:szCs w:val="24"/>
        </w:rPr>
        <w:t>Facework</w:t>
      </w:r>
      <w:proofErr w:type="spellEnd"/>
      <w:r w:rsidRPr="00446038">
        <w:rPr>
          <w:sz w:val="24"/>
          <w:szCs w:val="24"/>
        </w:rPr>
        <w:t xml:space="preserve">, </w:t>
      </w:r>
      <w:proofErr w:type="spellStart"/>
      <w:r w:rsidRPr="00446038">
        <w:rPr>
          <w:sz w:val="24"/>
          <w:szCs w:val="24"/>
        </w:rPr>
        <w:t>and</w:t>
      </w:r>
      <w:proofErr w:type="spellEnd"/>
      <w:r w:rsidRPr="00446038">
        <w:rPr>
          <w:sz w:val="24"/>
          <w:szCs w:val="24"/>
        </w:rPr>
        <w:t xml:space="preserve"> </w:t>
      </w:r>
      <w:proofErr w:type="spellStart"/>
      <w:r w:rsidRPr="00446038">
        <w:rPr>
          <w:sz w:val="24"/>
          <w:szCs w:val="24"/>
        </w:rPr>
        <w:t>Politeness</w:t>
      </w:r>
      <w:proofErr w:type="spellEnd"/>
      <w:r w:rsidRPr="00446038">
        <w:rPr>
          <w:sz w:val="24"/>
          <w:szCs w:val="24"/>
        </w:rPr>
        <w:t>. URL: https://ru.scribd.com/doc/154293969/Arundale-R-face-as-Relational-Interactional-2006 (</w:t>
      </w:r>
      <w:proofErr w:type="spellStart"/>
      <w:r w:rsidRPr="00446038">
        <w:rPr>
          <w:sz w:val="24"/>
          <w:szCs w:val="24"/>
        </w:rPr>
        <w:t>Last</w:t>
      </w:r>
      <w:proofErr w:type="spellEnd"/>
      <w:r w:rsidRPr="00446038">
        <w:rPr>
          <w:sz w:val="24"/>
          <w:szCs w:val="24"/>
        </w:rPr>
        <w:t xml:space="preserve"> </w:t>
      </w:r>
      <w:proofErr w:type="spellStart"/>
      <w:r w:rsidRPr="00446038">
        <w:rPr>
          <w:sz w:val="24"/>
          <w:szCs w:val="24"/>
        </w:rPr>
        <w:t>accessed</w:t>
      </w:r>
      <w:proofErr w:type="spellEnd"/>
      <w:r w:rsidRPr="00446038">
        <w:rPr>
          <w:sz w:val="24"/>
          <w:szCs w:val="24"/>
        </w:rPr>
        <w:t>: 25.04.2018).</w:t>
      </w:r>
    </w:p>
    <w:p w:rsidR="00FD12C9" w:rsidRPr="00446038" w:rsidRDefault="00FD12C9" w:rsidP="00121957">
      <w:pPr>
        <w:tabs>
          <w:tab w:val="left" w:pos="6355"/>
        </w:tabs>
        <w:spacing w:before="183"/>
        <w:ind w:left="220" w:right="102"/>
        <w:jc w:val="both"/>
        <w:rPr>
          <w:sz w:val="24"/>
          <w:szCs w:val="24"/>
        </w:rPr>
      </w:pPr>
      <w:r w:rsidRPr="00446038">
        <w:rPr>
          <w:sz w:val="24"/>
          <w:szCs w:val="24"/>
        </w:rPr>
        <w:t xml:space="preserve">- щодо символів. В тексті необхідно використовувати лише лапки такого зразку: «», дефіс – це коротке тире «-». Не потрібно ставити зайві пробіли, особливо перед квадратними чи круглими скобками, а також в них. Для запобігання потрібно використовувати функцію «Недруковані знаки»; </w:t>
      </w:r>
    </w:p>
    <w:p w:rsidR="00FD12C9" w:rsidRPr="00446038" w:rsidRDefault="00FD12C9" w:rsidP="00121957">
      <w:pPr>
        <w:tabs>
          <w:tab w:val="left" w:pos="6355"/>
        </w:tabs>
        <w:spacing w:before="183"/>
        <w:ind w:left="220" w:right="102"/>
        <w:jc w:val="both"/>
        <w:rPr>
          <w:sz w:val="24"/>
          <w:szCs w:val="24"/>
        </w:rPr>
      </w:pPr>
      <w:r w:rsidRPr="00446038">
        <w:rPr>
          <w:sz w:val="24"/>
          <w:szCs w:val="24"/>
        </w:rPr>
        <w:t xml:space="preserve">- посилання на літературу в тексті подаються за таким зразком: [7, с. 123], де 7 – номер джерела за списком, 123 – сторінка. Посилання на декілька джерел одночасно подаються таким чином: [1; 4; 8] або [2, с. 32; 9, с. 48; 11, с. 257]. Посилання на архівні джерела – [15, арк. 258, 231 </w:t>
      </w:r>
      <w:proofErr w:type="spellStart"/>
      <w:r w:rsidRPr="00446038">
        <w:rPr>
          <w:sz w:val="24"/>
          <w:szCs w:val="24"/>
        </w:rPr>
        <w:t>зв</w:t>
      </w:r>
      <w:proofErr w:type="spellEnd"/>
      <w:r w:rsidRPr="00446038">
        <w:rPr>
          <w:sz w:val="24"/>
          <w:szCs w:val="24"/>
        </w:rPr>
        <w:t>.];</w:t>
      </w:r>
    </w:p>
    <w:p w:rsidR="00FD12C9" w:rsidRPr="00446038" w:rsidRDefault="00FD12C9" w:rsidP="00121957">
      <w:pPr>
        <w:tabs>
          <w:tab w:val="left" w:pos="6355"/>
        </w:tabs>
        <w:spacing w:before="183"/>
        <w:ind w:left="220" w:right="102"/>
        <w:jc w:val="both"/>
        <w:rPr>
          <w:sz w:val="24"/>
          <w:szCs w:val="24"/>
        </w:rPr>
      </w:pPr>
      <w:r w:rsidRPr="00446038">
        <w:rPr>
          <w:sz w:val="24"/>
          <w:szCs w:val="24"/>
        </w:rPr>
        <w:t xml:space="preserve"> - згадані в тексті науковці, дослідники називаються за абеткою – М. </w:t>
      </w:r>
      <w:proofErr w:type="spellStart"/>
      <w:r w:rsidRPr="00446038">
        <w:rPr>
          <w:sz w:val="24"/>
          <w:szCs w:val="24"/>
        </w:rPr>
        <w:t>Тард</w:t>
      </w:r>
      <w:proofErr w:type="spellEnd"/>
      <w:r w:rsidRPr="00446038">
        <w:rPr>
          <w:sz w:val="24"/>
          <w:szCs w:val="24"/>
        </w:rPr>
        <w:t xml:space="preserve">, Е. </w:t>
      </w:r>
      <w:proofErr w:type="spellStart"/>
      <w:r w:rsidRPr="00446038">
        <w:rPr>
          <w:sz w:val="24"/>
          <w:szCs w:val="24"/>
        </w:rPr>
        <w:t>Фромм</w:t>
      </w:r>
      <w:proofErr w:type="spellEnd"/>
      <w:r w:rsidRPr="00446038">
        <w:rPr>
          <w:sz w:val="24"/>
          <w:szCs w:val="24"/>
        </w:rPr>
        <w:t xml:space="preserve">, К. Юнг, К. </w:t>
      </w:r>
      <w:proofErr w:type="spellStart"/>
      <w:r w:rsidRPr="00446038">
        <w:rPr>
          <w:sz w:val="24"/>
          <w:szCs w:val="24"/>
        </w:rPr>
        <w:t>Ясперс</w:t>
      </w:r>
      <w:proofErr w:type="spellEnd"/>
      <w:r w:rsidRPr="00446038">
        <w:rPr>
          <w:sz w:val="24"/>
          <w:szCs w:val="24"/>
        </w:rPr>
        <w:t xml:space="preserve"> та інші. На початку зазначається ім’я, а потім прізвище вченого. Необхідно виокремлювати закордонних та вітчизняних дослідників.</w:t>
      </w:r>
    </w:p>
    <w:p w:rsidR="00FD12C9" w:rsidRPr="00446038" w:rsidRDefault="00FD12C9" w:rsidP="00121957">
      <w:pPr>
        <w:tabs>
          <w:tab w:val="left" w:pos="581"/>
          <w:tab w:val="left" w:pos="6355"/>
        </w:tabs>
        <w:jc w:val="both"/>
        <w:rPr>
          <w:sz w:val="24"/>
          <w:szCs w:val="24"/>
        </w:rPr>
      </w:pPr>
      <w:r w:rsidRPr="00446038">
        <w:rPr>
          <w:sz w:val="24"/>
          <w:szCs w:val="24"/>
        </w:rPr>
        <w:t xml:space="preserve"> - підрядкові виноски не</w:t>
      </w:r>
      <w:r w:rsidRPr="00446038">
        <w:rPr>
          <w:spacing w:val="1"/>
          <w:sz w:val="24"/>
          <w:szCs w:val="24"/>
        </w:rPr>
        <w:t xml:space="preserve"> </w:t>
      </w:r>
      <w:r w:rsidRPr="00446038">
        <w:rPr>
          <w:sz w:val="24"/>
          <w:szCs w:val="24"/>
        </w:rPr>
        <w:t>допускаються.</w:t>
      </w:r>
    </w:p>
    <w:p w:rsidR="00FD12C9" w:rsidRPr="00446038" w:rsidRDefault="00FD12C9" w:rsidP="00121957">
      <w:pPr>
        <w:pStyle w:val="a5"/>
        <w:tabs>
          <w:tab w:val="left" w:pos="581"/>
          <w:tab w:val="left" w:pos="6355"/>
        </w:tabs>
        <w:ind w:firstLine="0"/>
        <w:rPr>
          <w:sz w:val="24"/>
          <w:szCs w:val="24"/>
        </w:rPr>
      </w:pPr>
    </w:p>
    <w:p w:rsidR="00FD12C9" w:rsidRPr="00446038" w:rsidRDefault="00FD12C9" w:rsidP="00121957">
      <w:pPr>
        <w:tabs>
          <w:tab w:val="left" w:pos="581"/>
          <w:tab w:val="left" w:pos="6355"/>
        </w:tabs>
        <w:jc w:val="both"/>
        <w:rPr>
          <w:b/>
          <w:sz w:val="24"/>
          <w:szCs w:val="24"/>
        </w:rPr>
      </w:pPr>
      <w:r w:rsidRPr="00446038">
        <w:rPr>
          <w:b/>
          <w:sz w:val="24"/>
          <w:szCs w:val="24"/>
        </w:rPr>
        <w:t>3. Супровідні матеріали:</w:t>
      </w:r>
    </w:p>
    <w:p w:rsidR="00FD12C9" w:rsidRPr="00446038" w:rsidRDefault="00FD12C9" w:rsidP="00121957">
      <w:pPr>
        <w:tabs>
          <w:tab w:val="left" w:pos="761"/>
          <w:tab w:val="left" w:pos="6355"/>
        </w:tabs>
        <w:ind w:right="103"/>
        <w:jc w:val="both"/>
        <w:rPr>
          <w:sz w:val="24"/>
          <w:szCs w:val="24"/>
        </w:rPr>
      </w:pPr>
      <w:r w:rsidRPr="00446038">
        <w:rPr>
          <w:sz w:val="24"/>
          <w:szCs w:val="24"/>
        </w:rPr>
        <w:t>Матеріали</w:t>
      </w:r>
      <w:r w:rsidRPr="00446038">
        <w:rPr>
          <w:b/>
          <w:sz w:val="24"/>
          <w:szCs w:val="24"/>
        </w:rPr>
        <w:t xml:space="preserve"> </w:t>
      </w:r>
      <w:r w:rsidRPr="00446038">
        <w:rPr>
          <w:sz w:val="24"/>
          <w:szCs w:val="24"/>
        </w:rPr>
        <w:t xml:space="preserve">подаються у вигляді текстового файлу в редакції Word 6.0. або 7.0. з розширенням .doc або </w:t>
      </w:r>
      <w:proofErr w:type="spellStart"/>
      <w:r w:rsidRPr="00446038">
        <w:rPr>
          <w:sz w:val="24"/>
          <w:szCs w:val="24"/>
        </w:rPr>
        <w:t>.rtf</w:t>
      </w:r>
      <w:proofErr w:type="spellEnd"/>
      <w:r w:rsidRPr="00446038">
        <w:rPr>
          <w:sz w:val="24"/>
          <w:szCs w:val="24"/>
        </w:rPr>
        <w:t xml:space="preserve"> </w:t>
      </w:r>
      <w:r w:rsidRPr="00446038">
        <w:rPr>
          <w:b/>
          <w:sz w:val="24"/>
          <w:szCs w:val="24"/>
        </w:rPr>
        <w:t xml:space="preserve">(не </w:t>
      </w:r>
      <w:proofErr w:type="spellStart"/>
      <w:r w:rsidRPr="00446038">
        <w:rPr>
          <w:b/>
          <w:sz w:val="24"/>
          <w:szCs w:val="24"/>
        </w:rPr>
        <w:t>.docх</w:t>
      </w:r>
      <w:proofErr w:type="spellEnd"/>
      <w:r w:rsidRPr="00446038">
        <w:rPr>
          <w:b/>
          <w:sz w:val="24"/>
          <w:szCs w:val="24"/>
        </w:rPr>
        <w:t xml:space="preserve">) </w:t>
      </w:r>
      <w:r w:rsidRPr="00446038">
        <w:rPr>
          <w:sz w:val="24"/>
          <w:szCs w:val="24"/>
        </w:rPr>
        <w:t>без автоматичних переносів слів</w:t>
      </w:r>
      <w:r w:rsidRPr="00446038">
        <w:rPr>
          <w:b/>
          <w:sz w:val="24"/>
          <w:szCs w:val="24"/>
        </w:rPr>
        <w:t xml:space="preserve">, а також файлу у форматі </w:t>
      </w:r>
      <w:proofErr w:type="spellStart"/>
      <w:r w:rsidRPr="00446038">
        <w:rPr>
          <w:b/>
          <w:sz w:val="24"/>
          <w:szCs w:val="24"/>
        </w:rPr>
        <w:t>.pdf</w:t>
      </w:r>
      <w:proofErr w:type="spellEnd"/>
      <w:r w:rsidRPr="00446038">
        <w:rPr>
          <w:sz w:val="24"/>
          <w:szCs w:val="24"/>
        </w:rPr>
        <w:t xml:space="preserve">. В окремому файлі подаються відомості  про автора (у таблиці за зразком). </w:t>
      </w:r>
    </w:p>
    <w:p w:rsidR="00FD12C9" w:rsidRPr="00446038" w:rsidRDefault="00FD12C9" w:rsidP="00121957">
      <w:pPr>
        <w:tabs>
          <w:tab w:val="left" w:pos="761"/>
          <w:tab w:val="left" w:pos="6355"/>
        </w:tabs>
        <w:ind w:right="103"/>
        <w:jc w:val="both"/>
        <w:rPr>
          <w:sz w:val="24"/>
          <w:szCs w:val="24"/>
        </w:rPr>
      </w:pPr>
    </w:p>
    <w:p w:rsidR="00FD12C9" w:rsidRPr="00446038" w:rsidRDefault="00FD12C9" w:rsidP="00121957">
      <w:pPr>
        <w:tabs>
          <w:tab w:val="left" w:pos="761"/>
          <w:tab w:val="left" w:pos="6355"/>
        </w:tabs>
        <w:ind w:right="103"/>
        <w:jc w:val="both"/>
        <w:rPr>
          <w:sz w:val="24"/>
          <w:szCs w:val="24"/>
        </w:rPr>
      </w:pPr>
      <w:r w:rsidRPr="00446038">
        <w:rPr>
          <w:sz w:val="24"/>
          <w:szCs w:val="24"/>
        </w:rPr>
        <w:t xml:space="preserve">На електронну адресу мають надійти файли: 1) 2 файли (статті), файли називаються латиницею за прізвищем автора, напр. ivanova.doc та </w:t>
      </w:r>
      <w:proofErr w:type="spellStart"/>
      <w:r w:rsidRPr="00446038">
        <w:rPr>
          <w:sz w:val="24"/>
          <w:szCs w:val="24"/>
        </w:rPr>
        <w:t>ivanova.pdf</w:t>
      </w:r>
      <w:proofErr w:type="spellEnd"/>
      <w:r w:rsidRPr="00446038">
        <w:rPr>
          <w:sz w:val="24"/>
          <w:szCs w:val="24"/>
        </w:rPr>
        <w:t xml:space="preserve">; 2) відомості про автора, напр. </w:t>
      </w:r>
      <w:proofErr w:type="spellStart"/>
      <w:r w:rsidRPr="00446038">
        <w:rPr>
          <w:sz w:val="24"/>
          <w:szCs w:val="24"/>
        </w:rPr>
        <w:t>ivanova_vid.doc</w:t>
      </w:r>
      <w:proofErr w:type="spellEnd"/>
      <w:r w:rsidRPr="00446038">
        <w:rPr>
          <w:sz w:val="24"/>
          <w:szCs w:val="24"/>
        </w:rPr>
        <w:t>;</w:t>
      </w:r>
    </w:p>
    <w:p w:rsidR="00FD12C9" w:rsidRPr="00446038" w:rsidRDefault="00FD12C9" w:rsidP="00121957">
      <w:pPr>
        <w:tabs>
          <w:tab w:val="left" w:pos="581"/>
          <w:tab w:val="left" w:pos="6355"/>
        </w:tabs>
        <w:ind w:left="219"/>
        <w:jc w:val="both"/>
        <w:rPr>
          <w:sz w:val="24"/>
          <w:szCs w:val="24"/>
        </w:rPr>
      </w:pPr>
    </w:p>
    <w:p w:rsidR="00FD12C9" w:rsidRPr="00446038" w:rsidRDefault="00FD12C9" w:rsidP="00121957">
      <w:pPr>
        <w:tabs>
          <w:tab w:val="left" w:pos="581"/>
          <w:tab w:val="left" w:pos="6355"/>
        </w:tabs>
        <w:jc w:val="both"/>
        <w:rPr>
          <w:sz w:val="24"/>
          <w:szCs w:val="24"/>
        </w:rPr>
      </w:pPr>
      <w:r w:rsidRPr="00446038">
        <w:rPr>
          <w:sz w:val="24"/>
          <w:szCs w:val="24"/>
        </w:rPr>
        <w:t xml:space="preserve">Статті обов’язково супроводжується авторською довідкою (див. відповідний Зразок) із зазначенням прізвища, ім’я, по батькові (повністю); телефонів, адреси електронної пошти; </w:t>
      </w:r>
    </w:p>
    <w:p w:rsidR="00FD12C9" w:rsidRPr="00446038" w:rsidRDefault="00FD12C9" w:rsidP="00121957">
      <w:pPr>
        <w:tabs>
          <w:tab w:val="left" w:pos="581"/>
          <w:tab w:val="left" w:pos="6355"/>
        </w:tabs>
        <w:jc w:val="both"/>
        <w:rPr>
          <w:sz w:val="24"/>
          <w:szCs w:val="24"/>
        </w:rPr>
      </w:pPr>
      <w:r w:rsidRPr="00446038">
        <w:rPr>
          <w:sz w:val="24"/>
          <w:szCs w:val="24"/>
        </w:rPr>
        <w:t xml:space="preserve">Статті магістрантів та студентів супроводжуються зовнішньою рецензією наукового керівника про рекомендацію тез до друку. </w:t>
      </w:r>
    </w:p>
    <w:p w:rsidR="00FD12C9" w:rsidRPr="00446038" w:rsidRDefault="00FD12C9" w:rsidP="00121957">
      <w:pPr>
        <w:tabs>
          <w:tab w:val="left" w:pos="581"/>
          <w:tab w:val="left" w:pos="6355"/>
        </w:tabs>
        <w:jc w:val="both"/>
        <w:rPr>
          <w:b/>
          <w:sz w:val="24"/>
          <w:szCs w:val="24"/>
          <w:u w:val="single"/>
        </w:rPr>
      </w:pPr>
      <w:r w:rsidRPr="00446038">
        <w:rPr>
          <w:b/>
          <w:sz w:val="24"/>
          <w:szCs w:val="24"/>
          <w:u w:val="single"/>
        </w:rPr>
        <w:t>Статті</w:t>
      </w:r>
      <w:r w:rsidRPr="00A25823">
        <w:rPr>
          <w:b/>
          <w:sz w:val="24"/>
          <w:szCs w:val="24"/>
          <w:u w:val="single"/>
          <w:lang w:val="ru-RU"/>
        </w:rPr>
        <w:t xml:space="preserve"> </w:t>
      </w:r>
      <w:r w:rsidRPr="00446038">
        <w:rPr>
          <w:b/>
          <w:sz w:val="24"/>
          <w:szCs w:val="24"/>
          <w:u w:val="single"/>
        </w:rPr>
        <w:t>та відповідна рецензія надсилаються</w:t>
      </w:r>
      <w:r w:rsidRPr="00A25823">
        <w:rPr>
          <w:b/>
          <w:sz w:val="24"/>
          <w:szCs w:val="24"/>
          <w:u w:val="single"/>
          <w:lang w:val="ru-RU"/>
        </w:rPr>
        <w:t xml:space="preserve"> </w:t>
      </w:r>
      <w:r w:rsidRPr="00446038">
        <w:rPr>
          <w:b/>
          <w:sz w:val="24"/>
          <w:szCs w:val="24"/>
          <w:u w:val="single"/>
        </w:rPr>
        <w:t xml:space="preserve"> на адресу </w:t>
      </w:r>
      <w:hyperlink r:id="rId7" w:history="1">
        <w:r w:rsidRPr="00446038">
          <w:rPr>
            <w:rStyle w:val="a6"/>
            <w:b/>
            <w:sz w:val="24"/>
            <w:szCs w:val="24"/>
            <w:lang w:val="en-US"/>
          </w:rPr>
          <w:t>phileng</w:t>
        </w:r>
        <w:r w:rsidRPr="00A25823">
          <w:rPr>
            <w:rStyle w:val="a6"/>
            <w:b/>
            <w:sz w:val="24"/>
            <w:szCs w:val="24"/>
            <w:lang w:val="ru-RU"/>
          </w:rPr>
          <w:t>@</w:t>
        </w:r>
        <w:r w:rsidRPr="00446038">
          <w:rPr>
            <w:rStyle w:val="a6"/>
            <w:b/>
            <w:sz w:val="24"/>
            <w:szCs w:val="24"/>
            <w:lang w:val="en-US"/>
          </w:rPr>
          <w:t>karazin</w:t>
        </w:r>
        <w:r w:rsidRPr="00A25823">
          <w:rPr>
            <w:rStyle w:val="a6"/>
            <w:b/>
            <w:sz w:val="24"/>
            <w:szCs w:val="24"/>
            <w:lang w:val="ru-RU"/>
          </w:rPr>
          <w:t>.</w:t>
        </w:r>
        <w:r w:rsidRPr="00446038">
          <w:rPr>
            <w:rStyle w:val="a6"/>
            <w:b/>
            <w:sz w:val="24"/>
            <w:szCs w:val="24"/>
            <w:lang w:val="en-US"/>
          </w:rPr>
          <w:t>ua</w:t>
        </w:r>
      </w:hyperlink>
      <w:r w:rsidRPr="00446038">
        <w:rPr>
          <w:b/>
          <w:sz w:val="24"/>
          <w:szCs w:val="24"/>
          <w:u w:val="single"/>
        </w:rPr>
        <w:t xml:space="preserve"> науковим керівником студента, що є підтвердженням рекомендації статті роботи до друку!</w:t>
      </w:r>
    </w:p>
    <w:p w:rsidR="00FD12C9" w:rsidRPr="00446038" w:rsidRDefault="00FD12C9" w:rsidP="00121957">
      <w:pPr>
        <w:tabs>
          <w:tab w:val="left" w:pos="581"/>
          <w:tab w:val="left" w:pos="6355"/>
        </w:tabs>
        <w:jc w:val="both"/>
        <w:rPr>
          <w:sz w:val="24"/>
          <w:szCs w:val="24"/>
        </w:rPr>
      </w:pPr>
    </w:p>
    <w:p w:rsidR="00FD12C9" w:rsidRPr="00446038" w:rsidRDefault="00FD12C9" w:rsidP="00121957">
      <w:pPr>
        <w:tabs>
          <w:tab w:val="left" w:pos="581"/>
          <w:tab w:val="left" w:pos="6355"/>
        </w:tabs>
        <w:jc w:val="both"/>
        <w:rPr>
          <w:b/>
          <w:sz w:val="24"/>
          <w:szCs w:val="24"/>
        </w:rPr>
      </w:pPr>
      <w:r w:rsidRPr="00446038">
        <w:rPr>
          <w:sz w:val="24"/>
          <w:szCs w:val="24"/>
        </w:rPr>
        <w:t>4.</w:t>
      </w:r>
      <w:r w:rsidRPr="00446038">
        <w:rPr>
          <w:b/>
          <w:sz w:val="24"/>
          <w:szCs w:val="24"/>
        </w:rPr>
        <w:t xml:space="preserve">Редакція очікує, що надані матеріали раніше не публікувалися і не передавалися для публікування до інших видань, містять вірогідну інформацію. За вірогідність фактів, статистичних даних та іншої інформації відповідальність несе автор. </w:t>
      </w:r>
      <w:r w:rsidRPr="00446038">
        <w:rPr>
          <w:b/>
          <w:sz w:val="24"/>
          <w:szCs w:val="24"/>
          <w:u w:val="single"/>
        </w:rPr>
        <w:t xml:space="preserve">Кожна стаття буде проходити перевірку на плагіат у сервісі пошуку плагіату </w:t>
      </w:r>
      <w:proofErr w:type="spellStart"/>
      <w:r w:rsidRPr="00446038">
        <w:rPr>
          <w:b/>
          <w:sz w:val="24"/>
          <w:szCs w:val="24"/>
          <w:u w:val="single"/>
        </w:rPr>
        <w:t>Unicheck</w:t>
      </w:r>
      <w:proofErr w:type="spellEnd"/>
      <w:r w:rsidRPr="00446038">
        <w:rPr>
          <w:b/>
          <w:sz w:val="24"/>
          <w:szCs w:val="24"/>
          <w:u w:val="single"/>
        </w:rPr>
        <w:t xml:space="preserve">. </w:t>
      </w:r>
      <w:r w:rsidRPr="00446038">
        <w:rPr>
          <w:b/>
          <w:sz w:val="24"/>
          <w:szCs w:val="24"/>
        </w:rPr>
        <w:t xml:space="preserve">Редакція залишає за собою право на відхилення статей, а також право опублікування, розповсюдження та використання матеріалів у наукометричних та наукових базах та ресурсах відкритого доступу, у мережі Інтернет (в рамках електронної бібліотеки ХНУ). </w:t>
      </w:r>
    </w:p>
    <w:p w:rsidR="00FD12C9" w:rsidRPr="00446038" w:rsidRDefault="00FD12C9" w:rsidP="00446038">
      <w:pPr>
        <w:pStyle w:val="a3"/>
        <w:tabs>
          <w:tab w:val="left" w:pos="6355"/>
        </w:tabs>
        <w:spacing w:before="185"/>
        <w:ind w:left="220" w:firstLine="0"/>
        <w:rPr>
          <w:b/>
          <w:sz w:val="24"/>
          <w:szCs w:val="24"/>
          <w:u w:val="single"/>
        </w:rPr>
      </w:pPr>
      <w:r w:rsidRPr="00446038">
        <w:rPr>
          <w:b/>
          <w:sz w:val="24"/>
          <w:szCs w:val="24"/>
          <w:u w:val="single"/>
        </w:rPr>
        <w:t>Подані матеріали не рецензуються та не повертаються.</w:t>
      </w:r>
    </w:p>
    <w:p w:rsidR="00FD12C9" w:rsidRPr="00146F6E" w:rsidRDefault="00FD12C9" w:rsidP="00146F6E">
      <w:pPr>
        <w:tabs>
          <w:tab w:val="left" w:pos="6355"/>
        </w:tabs>
        <w:spacing w:before="184"/>
        <w:ind w:left="220"/>
        <w:rPr>
          <w:b/>
          <w:sz w:val="24"/>
          <w:szCs w:val="24"/>
          <w:u w:val="thick"/>
          <w:lang w:val="en-US"/>
        </w:rPr>
      </w:pPr>
      <w:r w:rsidRPr="00446038">
        <w:rPr>
          <w:sz w:val="24"/>
          <w:szCs w:val="24"/>
        </w:rPr>
        <w:t xml:space="preserve">Необхідні файли надсилаються на електронну адресу </w:t>
      </w:r>
      <w:hyperlink r:id="rId8">
        <w:hyperlink r:id="rId9" w:history="1">
          <w:r w:rsidRPr="00446038">
            <w:rPr>
              <w:rStyle w:val="a6"/>
              <w:b/>
              <w:sz w:val="24"/>
              <w:szCs w:val="24"/>
              <w:lang w:val="en-US"/>
            </w:rPr>
            <w:t>phileng</w:t>
          </w:r>
          <w:r w:rsidRPr="00A25823">
            <w:rPr>
              <w:rStyle w:val="a6"/>
              <w:b/>
              <w:sz w:val="24"/>
              <w:szCs w:val="24"/>
              <w:lang w:val="ru-RU"/>
            </w:rPr>
            <w:t>@</w:t>
          </w:r>
          <w:r w:rsidRPr="00446038">
            <w:rPr>
              <w:rStyle w:val="a6"/>
              <w:b/>
              <w:sz w:val="24"/>
              <w:szCs w:val="24"/>
              <w:lang w:val="en-US"/>
            </w:rPr>
            <w:t>karazin</w:t>
          </w:r>
          <w:r w:rsidRPr="00A25823">
            <w:rPr>
              <w:rStyle w:val="a6"/>
              <w:b/>
              <w:sz w:val="24"/>
              <w:szCs w:val="24"/>
              <w:lang w:val="ru-RU"/>
            </w:rPr>
            <w:t>.</w:t>
          </w:r>
          <w:r w:rsidRPr="00446038">
            <w:rPr>
              <w:rStyle w:val="a6"/>
              <w:b/>
              <w:sz w:val="24"/>
              <w:szCs w:val="24"/>
              <w:lang w:val="en-US"/>
            </w:rPr>
            <w:t>ua</w:t>
          </w:r>
        </w:hyperlink>
        <w:r w:rsidRPr="00446038">
          <w:rPr>
            <w:b/>
            <w:color w:val="0000FF"/>
            <w:sz w:val="24"/>
            <w:szCs w:val="24"/>
          </w:rPr>
          <w:t xml:space="preserve"> </w:t>
        </w:r>
      </w:hyperlink>
    </w:p>
    <w:p w:rsidR="00FD12C9" w:rsidRPr="00446038" w:rsidRDefault="00FD12C9" w:rsidP="00446038">
      <w:pPr>
        <w:tabs>
          <w:tab w:val="left" w:pos="6355"/>
        </w:tabs>
        <w:spacing w:before="8"/>
        <w:ind w:left="1111" w:right="998"/>
        <w:jc w:val="center"/>
        <w:rPr>
          <w:b/>
          <w:sz w:val="24"/>
          <w:szCs w:val="24"/>
          <w:u w:val="thick"/>
        </w:rPr>
      </w:pPr>
    </w:p>
    <w:p w:rsidR="00FD12C9" w:rsidRPr="00857316" w:rsidRDefault="00FD12C9" w:rsidP="00446038">
      <w:pPr>
        <w:shd w:val="clear" w:color="auto" w:fill="FFFFFF"/>
        <w:tabs>
          <w:tab w:val="left" w:pos="6355"/>
        </w:tabs>
        <w:ind w:left="14" w:right="38"/>
        <w:jc w:val="both"/>
        <w:rPr>
          <w:b/>
          <w:sz w:val="24"/>
          <w:szCs w:val="24"/>
        </w:rPr>
      </w:pPr>
      <w:r w:rsidRPr="00446038">
        <w:rPr>
          <w:b/>
          <w:sz w:val="24"/>
          <w:szCs w:val="24"/>
          <w:u w:val="single"/>
        </w:rPr>
        <w:lastRenderedPageBreak/>
        <w:t xml:space="preserve">!!! При надсиланні документів електронною поштою необхідно вказати тему </w:t>
      </w:r>
      <w:r w:rsidRPr="00857316">
        <w:rPr>
          <w:b/>
          <w:sz w:val="24"/>
          <w:szCs w:val="24"/>
          <w:u w:val="single"/>
        </w:rPr>
        <w:t xml:space="preserve">листа </w:t>
      </w:r>
      <w:r w:rsidRPr="00857316">
        <w:rPr>
          <w:color w:val="222222"/>
          <w:sz w:val="24"/>
          <w:szCs w:val="24"/>
          <w:u w:val="single"/>
          <w:lang w:eastAsia="ru-RU"/>
        </w:rPr>
        <w:t> </w:t>
      </w:r>
      <w:r w:rsidRPr="00857316">
        <w:rPr>
          <w:b/>
          <w:bCs/>
          <w:color w:val="222222"/>
          <w:sz w:val="24"/>
          <w:szCs w:val="24"/>
          <w:u w:val="single"/>
          <w:lang w:eastAsia="ru-RU"/>
        </w:rPr>
        <w:t>«</w:t>
      </w:r>
      <w:r w:rsidRPr="00857316">
        <w:rPr>
          <w:b/>
          <w:sz w:val="24"/>
          <w:szCs w:val="24"/>
          <w:u w:val="single"/>
        </w:rPr>
        <w:t>Актуальні проблеми сучасної філології</w:t>
      </w:r>
      <w:r w:rsidRPr="00857316">
        <w:rPr>
          <w:b/>
          <w:bCs/>
          <w:color w:val="222222"/>
          <w:sz w:val="24"/>
          <w:szCs w:val="24"/>
          <w:u w:val="single"/>
          <w:lang w:eastAsia="ru-RU"/>
        </w:rPr>
        <w:t>»</w:t>
      </w:r>
    </w:p>
    <w:p w:rsidR="00FD12C9" w:rsidRPr="00446038" w:rsidRDefault="00FD12C9" w:rsidP="00446038">
      <w:pPr>
        <w:pStyle w:val="a7"/>
        <w:tabs>
          <w:tab w:val="left" w:pos="3402"/>
          <w:tab w:val="left" w:pos="6355"/>
        </w:tabs>
        <w:ind w:left="0"/>
        <w:rPr>
          <w:color w:val="000000"/>
          <w:sz w:val="24"/>
          <w:szCs w:val="24"/>
        </w:rPr>
      </w:pPr>
      <w:r w:rsidRPr="00446038">
        <w:rPr>
          <w:b/>
          <w:color w:val="000000"/>
          <w:sz w:val="24"/>
          <w:szCs w:val="24"/>
          <w:u w:val="single"/>
        </w:rPr>
        <w:t>У разі неврахування вимог стаття прийматися до розгляду не буде</w:t>
      </w:r>
      <w:r w:rsidRPr="00446038">
        <w:rPr>
          <w:color w:val="000000"/>
          <w:sz w:val="24"/>
          <w:szCs w:val="24"/>
        </w:rPr>
        <w:t xml:space="preserve">. </w:t>
      </w:r>
    </w:p>
    <w:p w:rsidR="00FD12C9" w:rsidRPr="00446038" w:rsidRDefault="00FD12C9" w:rsidP="00446038">
      <w:pPr>
        <w:tabs>
          <w:tab w:val="left" w:pos="6355"/>
        </w:tabs>
        <w:spacing w:before="8"/>
        <w:ind w:left="1111" w:right="998"/>
        <w:jc w:val="center"/>
        <w:rPr>
          <w:b/>
          <w:sz w:val="24"/>
          <w:szCs w:val="24"/>
        </w:rPr>
      </w:pPr>
    </w:p>
    <w:p w:rsidR="00FD12C9" w:rsidRPr="00446038" w:rsidRDefault="00FD12C9" w:rsidP="00446038">
      <w:pPr>
        <w:pStyle w:val="a3"/>
        <w:tabs>
          <w:tab w:val="left" w:pos="6355"/>
        </w:tabs>
        <w:spacing w:before="176"/>
        <w:ind w:left="220" w:firstLine="566"/>
        <w:rPr>
          <w:sz w:val="24"/>
          <w:szCs w:val="24"/>
        </w:rPr>
      </w:pPr>
      <w:r w:rsidRPr="00446038">
        <w:rPr>
          <w:spacing w:val="-65"/>
          <w:w w:val="99"/>
          <w:sz w:val="24"/>
          <w:szCs w:val="24"/>
          <w:u w:val="single"/>
        </w:rPr>
        <w:t xml:space="preserve"> </w:t>
      </w:r>
    </w:p>
    <w:p w:rsidR="00FD12C9" w:rsidRPr="00446038" w:rsidRDefault="00FD12C9" w:rsidP="00446038">
      <w:pPr>
        <w:pStyle w:val="a3"/>
        <w:tabs>
          <w:tab w:val="left" w:pos="6355"/>
        </w:tabs>
        <w:ind w:left="0" w:firstLine="0"/>
        <w:rPr>
          <w:sz w:val="24"/>
          <w:szCs w:val="24"/>
        </w:rPr>
      </w:pPr>
      <w:r w:rsidRPr="00446038">
        <w:rPr>
          <w:sz w:val="24"/>
          <w:szCs w:val="24"/>
        </w:rPr>
        <w:t>Додаткову інформацію можна одержати в Оргкомітеті:</w:t>
      </w:r>
    </w:p>
    <w:p w:rsidR="00FD12C9" w:rsidRPr="00446038" w:rsidRDefault="00FD12C9" w:rsidP="00446038">
      <w:pPr>
        <w:pStyle w:val="Heading11"/>
        <w:tabs>
          <w:tab w:val="left" w:pos="6355"/>
        </w:tabs>
        <w:spacing w:before="8"/>
        <w:ind w:left="0"/>
        <w:jc w:val="left"/>
        <w:rPr>
          <w:sz w:val="24"/>
          <w:szCs w:val="24"/>
        </w:rPr>
      </w:pPr>
      <w:r w:rsidRPr="00446038">
        <w:rPr>
          <w:sz w:val="24"/>
          <w:szCs w:val="24"/>
        </w:rPr>
        <w:t xml:space="preserve">Тел. для довідок: +38 (099) 044-87-69 </w:t>
      </w:r>
    </w:p>
    <w:p w:rsidR="00FD12C9" w:rsidRPr="00446038" w:rsidRDefault="00FD12C9" w:rsidP="00446038">
      <w:pPr>
        <w:pStyle w:val="Heading11"/>
        <w:tabs>
          <w:tab w:val="left" w:pos="6355"/>
        </w:tabs>
        <w:spacing w:before="8"/>
        <w:ind w:left="0"/>
        <w:jc w:val="left"/>
        <w:rPr>
          <w:sz w:val="24"/>
          <w:szCs w:val="24"/>
        </w:rPr>
      </w:pPr>
      <w:r w:rsidRPr="00446038">
        <w:rPr>
          <w:sz w:val="24"/>
          <w:szCs w:val="24"/>
        </w:rPr>
        <w:t>Тарасова Світлана Олександрівна</w:t>
      </w:r>
    </w:p>
    <w:p w:rsidR="00FD12C9" w:rsidRPr="00446038" w:rsidRDefault="00FD12C9" w:rsidP="00446038">
      <w:pPr>
        <w:pStyle w:val="a3"/>
        <w:tabs>
          <w:tab w:val="left" w:pos="6355"/>
        </w:tabs>
        <w:spacing w:before="177" w:after="6"/>
        <w:ind w:left="220" w:firstLine="0"/>
        <w:rPr>
          <w:sz w:val="24"/>
          <w:szCs w:val="24"/>
        </w:rPr>
      </w:pPr>
      <w:r w:rsidRPr="00446038">
        <w:rPr>
          <w:sz w:val="24"/>
          <w:szCs w:val="24"/>
        </w:rPr>
        <w:t>Просимо Вас внести Ваші відомості за формою такої таблиці.</w:t>
      </w:r>
    </w:p>
    <w:p w:rsidR="00FD12C9" w:rsidRPr="00446038" w:rsidRDefault="00FD12C9" w:rsidP="00446038">
      <w:pPr>
        <w:pStyle w:val="a3"/>
        <w:tabs>
          <w:tab w:val="left" w:pos="6355"/>
        </w:tabs>
        <w:spacing w:before="177" w:after="6"/>
        <w:ind w:left="220" w:firstLine="0"/>
        <w:rPr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3"/>
        <w:gridCol w:w="1346"/>
        <w:gridCol w:w="1287"/>
        <w:gridCol w:w="1181"/>
        <w:gridCol w:w="1405"/>
        <w:gridCol w:w="1467"/>
        <w:gridCol w:w="1913"/>
        <w:gridCol w:w="1276"/>
      </w:tblGrid>
      <w:tr w:rsidR="00FD12C9" w:rsidRPr="00446038" w:rsidTr="001D4E5E">
        <w:trPr>
          <w:trHeight w:val="897"/>
        </w:trPr>
        <w:tc>
          <w:tcPr>
            <w:tcW w:w="483" w:type="dxa"/>
          </w:tcPr>
          <w:p w:rsidR="00FD12C9" w:rsidRPr="001D4E5E" w:rsidRDefault="00FD12C9" w:rsidP="001D4E5E">
            <w:pPr>
              <w:pStyle w:val="TableParagraph"/>
              <w:tabs>
                <w:tab w:val="left" w:pos="6355"/>
              </w:tabs>
              <w:ind w:left="107"/>
              <w:rPr>
                <w:sz w:val="24"/>
                <w:szCs w:val="24"/>
              </w:rPr>
            </w:pPr>
            <w:r w:rsidRPr="001D4E5E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1346" w:type="dxa"/>
          </w:tcPr>
          <w:p w:rsidR="00FD12C9" w:rsidRPr="001D4E5E" w:rsidRDefault="00FD12C9" w:rsidP="001D4E5E">
            <w:pPr>
              <w:pStyle w:val="TableParagraph"/>
              <w:tabs>
                <w:tab w:val="left" w:pos="6355"/>
              </w:tabs>
              <w:ind w:left="107"/>
              <w:rPr>
                <w:sz w:val="24"/>
                <w:szCs w:val="24"/>
              </w:rPr>
            </w:pPr>
            <w:r w:rsidRPr="001D4E5E">
              <w:rPr>
                <w:sz w:val="24"/>
                <w:szCs w:val="24"/>
              </w:rPr>
              <w:t>ПІБ</w:t>
            </w:r>
          </w:p>
        </w:tc>
        <w:tc>
          <w:tcPr>
            <w:tcW w:w="1287" w:type="dxa"/>
          </w:tcPr>
          <w:p w:rsidR="00FD12C9" w:rsidRPr="001D4E5E" w:rsidRDefault="00FD12C9" w:rsidP="001D4E5E">
            <w:pPr>
              <w:pStyle w:val="TableParagraph"/>
              <w:tabs>
                <w:tab w:val="left" w:pos="6355"/>
              </w:tabs>
              <w:ind w:left="110"/>
              <w:rPr>
                <w:sz w:val="24"/>
                <w:szCs w:val="24"/>
              </w:rPr>
            </w:pPr>
            <w:r w:rsidRPr="001D4E5E">
              <w:rPr>
                <w:sz w:val="24"/>
                <w:szCs w:val="24"/>
              </w:rPr>
              <w:t>ЗВО</w:t>
            </w:r>
          </w:p>
        </w:tc>
        <w:tc>
          <w:tcPr>
            <w:tcW w:w="1181" w:type="dxa"/>
          </w:tcPr>
          <w:p w:rsidR="00FD12C9" w:rsidRPr="001D4E5E" w:rsidRDefault="00FD12C9" w:rsidP="001D4E5E">
            <w:pPr>
              <w:pStyle w:val="TableParagraph"/>
              <w:tabs>
                <w:tab w:val="left" w:pos="6355"/>
              </w:tabs>
              <w:ind w:left="108"/>
              <w:rPr>
                <w:sz w:val="24"/>
                <w:szCs w:val="24"/>
              </w:rPr>
            </w:pPr>
            <w:r w:rsidRPr="001D4E5E">
              <w:rPr>
                <w:sz w:val="24"/>
                <w:szCs w:val="24"/>
              </w:rPr>
              <w:t>Курс</w:t>
            </w:r>
          </w:p>
        </w:tc>
        <w:tc>
          <w:tcPr>
            <w:tcW w:w="1405" w:type="dxa"/>
          </w:tcPr>
          <w:p w:rsidR="00FD12C9" w:rsidRPr="001D4E5E" w:rsidRDefault="00FD12C9" w:rsidP="001D4E5E">
            <w:pPr>
              <w:pStyle w:val="TableParagraph"/>
              <w:tabs>
                <w:tab w:val="left" w:pos="6355"/>
              </w:tabs>
              <w:ind w:left="107"/>
              <w:rPr>
                <w:sz w:val="24"/>
                <w:szCs w:val="24"/>
              </w:rPr>
            </w:pPr>
            <w:r w:rsidRPr="001D4E5E">
              <w:rPr>
                <w:w w:val="95"/>
                <w:sz w:val="24"/>
                <w:szCs w:val="24"/>
              </w:rPr>
              <w:t>Тема</w:t>
            </w:r>
          </w:p>
        </w:tc>
        <w:tc>
          <w:tcPr>
            <w:tcW w:w="1467" w:type="dxa"/>
          </w:tcPr>
          <w:p w:rsidR="00FD12C9" w:rsidRPr="001D4E5E" w:rsidRDefault="00FD12C9" w:rsidP="001D4E5E">
            <w:pPr>
              <w:pStyle w:val="TableParagraph"/>
              <w:tabs>
                <w:tab w:val="left" w:pos="6355"/>
              </w:tabs>
              <w:ind w:left="107"/>
              <w:rPr>
                <w:sz w:val="24"/>
                <w:szCs w:val="24"/>
              </w:rPr>
            </w:pPr>
            <w:r w:rsidRPr="001D4E5E">
              <w:rPr>
                <w:w w:val="95"/>
                <w:sz w:val="24"/>
                <w:szCs w:val="24"/>
              </w:rPr>
              <w:t>Науковий керівник</w:t>
            </w:r>
          </w:p>
        </w:tc>
        <w:tc>
          <w:tcPr>
            <w:tcW w:w="1913" w:type="dxa"/>
          </w:tcPr>
          <w:p w:rsidR="00FD12C9" w:rsidRPr="001D4E5E" w:rsidRDefault="00FD12C9" w:rsidP="001D4E5E">
            <w:pPr>
              <w:pStyle w:val="TableParagraph"/>
              <w:tabs>
                <w:tab w:val="left" w:pos="6355"/>
              </w:tabs>
              <w:ind w:left="106" w:right="244"/>
              <w:rPr>
                <w:sz w:val="24"/>
                <w:szCs w:val="24"/>
              </w:rPr>
            </w:pPr>
            <w:r w:rsidRPr="001D4E5E">
              <w:rPr>
                <w:sz w:val="24"/>
                <w:szCs w:val="24"/>
              </w:rPr>
              <w:t>Телефон</w:t>
            </w:r>
          </w:p>
        </w:tc>
        <w:tc>
          <w:tcPr>
            <w:tcW w:w="1276" w:type="dxa"/>
          </w:tcPr>
          <w:p w:rsidR="00FD12C9" w:rsidRPr="001D4E5E" w:rsidRDefault="00FD12C9" w:rsidP="001D4E5E">
            <w:pPr>
              <w:pStyle w:val="TableParagraph"/>
              <w:tabs>
                <w:tab w:val="left" w:pos="6355"/>
              </w:tabs>
              <w:ind w:left="104"/>
              <w:rPr>
                <w:sz w:val="24"/>
                <w:szCs w:val="24"/>
              </w:rPr>
            </w:pPr>
            <w:r w:rsidRPr="001D4E5E">
              <w:rPr>
                <w:sz w:val="24"/>
                <w:szCs w:val="24"/>
              </w:rPr>
              <w:t>E-</w:t>
            </w:r>
          </w:p>
          <w:p w:rsidR="00FD12C9" w:rsidRPr="001D4E5E" w:rsidRDefault="00FD12C9" w:rsidP="001D4E5E">
            <w:pPr>
              <w:pStyle w:val="TableParagraph"/>
              <w:tabs>
                <w:tab w:val="left" w:pos="6355"/>
              </w:tabs>
              <w:ind w:left="104"/>
              <w:rPr>
                <w:sz w:val="24"/>
                <w:szCs w:val="24"/>
              </w:rPr>
            </w:pPr>
            <w:proofErr w:type="spellStart"/>
            <w:r w:rsidRPr="001D4E5E">
              <w:rPr>
                <w:sz w:val="24"/>
                <w:szCs w:val="24"/>
              </w:rPr>
              <w:t>Mail</w:t>
            </w:r>
            <w:proofErr w:type="spellEnd"/>
          </w:p>
        </w:tc>
      </w:tr>
      <w:tr w:rsidR="00FD12C9" w:rsidRPr="00446038" w:rsidTr="001D4E5E">
        <w:trPr>
          <w:trHeight w:val="299"/>
        </w:trPr>
        <w:tc>
          <w:tcPr>
            <w:tcW w:w="483" w:type="dxa"/>
          </w:tcPr>
          <w:p w:rsidR="00FD12C9" w:rsidRPr="001D4E5E" w:rsidRDefault="00FD12C9" w:rsidP="001D4E5E">
            <w:pPr>
              <w:pStyle w:val="TableParagraph"/>
              <w:tabs>
                <w:tab w:val="left" w:pos="6355"/>
              </w:tabs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FD12C9" w:rsidRPr="001D4E5E" w:rsidRDefault="00FD12C9" w:rsidP="001D4E5E">
            <w:pPr>
              <w:pStyle w:val="TableParagraph"/>
              <w:tabs>
                <w:tab w:val="left" w:pos="6355"/>
              </w:tabs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FD12C9" w:rsidRPr="001D4E5E" w:rsidRDefault="00FD12C9" w:rsidP="001D4E5E">
            <w:pPr>
              <w:pStyle w:val="TableParagraph"/>
              <w:tabs>
                <w:tab w:val="left" w:pos="6355"/>
              </w:tabs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FD12C9" w:rsidRPr="001D4E5E" w:rsidRDefault="00FD12C9" w:rsidP="001D4E5E">
            <w:pPr>
              <w:pStyle w:val="TableParagraph"/>
              <w:tabs>
                <w:tab w:val="left" w:pos="6355"/>
              </w:tabs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FD12C9" w:rsidRPr="001D4E5E" w:rsidRDefault="00FD12C9" w:rsidP="001D4E5E">
            <w:pPr>
              <w:pStyle w:val="TableParagraph"/>
              <w:tabs>
                <w:tab w:val="left" w:pos="6355"/>
              </w:tabs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FD12C9" w:rsidRPr="001D4E5E" w:rsidRDefault="00FD12C9" w:rsidP="001D4E5E">
            <w:pPr>
              <w:pStyle w:val="TableParagraph"/>
              <w:tabs>
                <w:tab w:val="left" w:pos="6355"/>
              </w:tabs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FD12C9" w:rsidRPr="001D4E5E" w:rsidRDefault="00FD12C9" w:rsidP="001D4E5E">
            <w:pPr>
              <w:pStyle w:val="TableParagraph"/>
              <w:tabs>
                <w:tab w:val="left" w:pos="635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12C9" w:rsidRPr="001D4E5E" w:rsidRDefault="00FD12C9" w:rsidP="001D4E5E">
            <w:pPr>
              <w:pStyle w:val="TableParagraph"/>
              <w:tabs>
                <w:tab w:val="left" w:pos="6355"/>
              </w:tabs>
              <w:rPr>
                <w:sz w:val="24"/>
                <w:szCs w:val="24"/>
              </w:rPr>
            </w:pPr>
          </w:p>
        </w:tc>
      </w:tr>
    </w:tbl>
    <w:p w:rsidR="00FD12C9" w:rsidRPr="00446038" w:rsidRDefault="00FD12C9" w:rsidP="00446038">
      <w:pPr>
        <w:tabs>
          <w:tab w:val="left" w:pos="6355"/>
        </w:tabs>
        <w:rPr>
          <w:sz w:val="24"/>
          <w:szCs w:val="24"/>
        </w:rPr>
      </w:pPr>
    </w:p>
    <w:p w:rsidR="00FD12C9" w:rsidRPr="00446038" w:rsidRDefault="00FD12C9" w:rsidP="00446038">
      <w:pPr>
        <w:tabs>
          <w:tab w:val="left" w:pos="6355"/>
        </w:tabs>
        <w:rPr>
          <w:sz w:val="24"/>
          <w:szCs w:val="24"/>
        </w:rPr>
      </w:pPr>
    </w:p>
    <w:p w:rsidR="00FD12C9" w:rsidRPr="00446038" w:rsidRDefault="00FD12C9" w:rsidP="00446038">
      <w:pPr>
        <w:tabs>
          <w:tab w:val="left" w:pos="1966"/>
          <w:tab w:val="left" w:pos="6355"/>
        </w:tabs>
        <w:rPr>
          <w:sz w:val="24"/>
          <w:szCs w:val="24"/>
        </w:rPr>
      </w:pPr>
      <w:r w:rsidRPr="00446038">
        <w:rPr>
          <w:sz w:val="24"/>
          <w:szCs w:val="24"/>
        </w:rPr>
        <w:t xml:space="preserve">Автор надає право ХНУ імені В.Н. </w:t>
      </w:r>
      <w:proofErr w:type="spellStart"/>
      <w:r w:rsidRPr="00446038">
        <w:rPr>
          <w:sz w:val="24"/>
          <w:szCs w:val="24"/>
        </w:rPr>
        <w:t>Каразіна</w:t>
      </w:r>
      <w:proofErr w:type="spellEnd"/>
      <w:r w:rsidRPr="00446038">
        <w:rPr>
          <w:sz w:val="24"/>
          <w:szCs w:val="24"/>
        </w:rPr>
        <w:t xml:space="preserve"> розміщувати свою роботу повністю або частково у наукометричних та наукових базах та ресурсах відкритого доступу, у мережі Інтернет (в рамках електронної бібліотеки ХНУ)</w:t>
      </w:r>
    </w:p>
    <w:p w:rsidR="00FD12C9" w:rsidRPr="00446038" w:rsidRDefault="00FD12C9" w:rsidP="00446038">
      <w:pPr>
        <w:tabs>
          <w:tab w:val="left" w:pos="1966"/>
          <w:tab w:val="left" w:pos="6355"/>
        </w:tabs>
        <w:rPr>
          <w:sz w:val="24"/>
          <w:szCs w:val="24"/>
        </w:rPr>
      </w:pPr>
      <w:r w:rsidRPr="00446038">
        <w:rPr>
          <w:sz w:val="24"/>
          <w:szCs w:val="24"/>
        </w:rPr>
        <w:t xml:space="preserve"> _______________________ підпис </w:t>
      </w:r>
    </w:p>
    <w:p w:rsidR="00FD12C9" w:rsidRPr="00446038" w:rsidRDefault="00FD12C9" w:rsidP="00446038">
      <w:pPr>
        <w:tabs>
          <w:tab w:val="left" w:pos="1966"/>
          <w:tab w:val="left" w:pos="6355"/>
        </w:tabs>
        <w:rPr>
          <w:sz w:val="24"/>
          <w:szCs w:val="24"/>
        </w:rPr>
      </w:pPr>
    </w:p>
    <w:p w:rsidR="00FD12C9" w:rsidRPr="00446038" w:rsidRDefault="00FD12C9" w:rsidP="00446038">
      <w:pPr>
        <w:tabs>
          <w:tab w:val="left" w:pos="1966"/>
          <w:tab w:val="left" w:pos="6355"/>
        </w:tabs>
        <w:rPr>
          <w:sz w:val="24"/>
          <w:szCs w:val="24"/>
        </w:rPr>
      </w:pPr>
      <w:r w:rsidRPr="00446038">
        <w:rPr>
          <w:sz w:val="24"/>
          <w:szCs w:val="24"/>
        </w:rPr>
        <w:t xml:space="preserve">Автор несе всю відповідальність за зміст цієї роботи та факт її публікації. Автор підтверджує, що в матеріалах роботи не містяться відомості, заборонені до опублікування, і тому стаття може бути надрукована у відкритому друці. </w:t>
      </w:r>
    </w:p>
    <w:p w:rsidR="00FD12C9" w:rsidRPr="00446038" w:rsidRDefault="00FD12C9" w:rsidP="00446038">
      <w:pPr>
        <w:tabs>
          <w:tab w:val="left" w:pos="1966"/>
          <w:tab w:val="left" w:pos="6355"/>
        </w:tabs>
        <w:rPr>
          <w:sz w:val="24"/>
          <w:szCs w:val="24"/>
        </w:rPr>
      </w:pPr>
    </w:p>
    <w:p w:rsidR="00FD12C9" w:rsidRPr="00446038" w:rsidRDefault="00FD12C9" w:rsidP="00446038">
      <w:pPr>
        <w:tabs>
          <w:tab w:val="left" w:pos="1966"/>
          <w:tab w:val="left" w:pos="6355"/>
        </w:tabs>
        <w:rPr>
          <w:sz w:val="24"/>
          <w:szCs w:val="24"/>
        </w:rPr>
      </w:pPr>
      <w:r w:rsidRPr="00446038">
        <w:rPr>
          <w:sz w:val="24"/>
          <w:szCs w:val="24"/>
        </w:rPr>
        <w:t xml:space="preserve">Автор підтверджує, що надані матеріали раніше не публікувалися і не передавалися для публікування до інших видань, а також містять достовірну інформацію. </w:t>
      </w:r>
    </w:p>
    <w:p w:rsidR="00FD12C9" w:rsidRPr="00446038" w:rsidRDefault="00FD12C9" w:rsidP="00446038">
      <w:pPr>
        <w:tabs>
          <w:tab w:val="left" w:pos="4057"/>
          <w:tab w:val="left" w:pos="6355"/>
        </w:tabs>
        <w:rPr>
          <w:sz w:val="24"/>
          <w:szCs w:val="24"/>
        </w:rPr>
      </w:pPr>
      <w:r w:rsidRPr="00446038">
        <w:rPr>
          <w:sz w:val="24"/>
          <w:szCs w:val="24"/>
        </w:rPr>
        <w:tab/>
      </w:r>
    </w:p>
    <w:p w:rsidR="00FD12C9" w:rsidRPr="00446038" w:rsidRDefault="00FD12C9" w:rsidP="00446038">
      <w:pPr>
        <w:tabs>
          <w:tab w:val="left" w:pos="1966"/>
          <w:tab w:val="left" w:pos="6355"/>
        </w:tabs>
        <w:rPr>
          <w:sz w:val="24"/>
          <w:szCs w:val="24"/>
        </w:rPr>
      </w:pPr>
      <w:r w:rsidRPr="00446038">
        <w:rPr>
          <w:sz w:val="24"/>
          <w:szCs w:val="24"/>
        </w:rPr>
        <w:t>_________________________ __________________/______________/ дата підпис П.І.Б</w:t>
      </w:r>
    </w:p>
    <w:p w:rsidR="00FD12C9" w:rsidRPr="00BC3C91" w:rsidRDefault="00FD12C9" w:rsidP="00A25823">
      <w:pPr>
        <w:pStyle w:val="a5"/>
        <w:tabs>
          <w:tab w:val="left" w:pos="761"/>
        </w:tabs>
        <w:ind w:right="103"/>
        <w:rPr>
          <w:sz w:val="24"/>
          <w:szCs w:val="24"/>
        </w:rPr>
        <w:sectPr w:rsidR="00FD12C9" w:rsidRPr="00BC3C91">
          <w:type w:val="continuous"/>
          <w:pgSz w:w="11910" w:h="16840"/>
          <w:pgMar w:top="920" w:right="640" w:bottom="280" w:left="800" w:header="720" w:footer="720" w:gutter="0"/>
          <w:cols w:space="720"/>
        </w:sectPr>
      </w:pPr>
    </w:p>
    <w:p w:rsidR="00FD12C9" w:rsidRDefault="00FD12C9" w:rsidP="00A25823">
      <w:pPr>
        <w:shd w:val="clear" w:color="auto" w:fill="FFFFFF"/>
        <w:tabs>
          <w:tab w:val="left" w:pos="4339"/>
        </w:tabs>
        <w:spacing w:line="288" w:lineRule="auto"/>
        <w:ind w:firstLine="567"/>
        <w:jc w:val="center"/>
        <w:rPr>
          <w:i/>
          <w:sz w:val="30"/>
        </w:rPr>
      </w:pPr>
      <w:r>
        <w:rPr>
          <w:i/>
          <w:sz w:val="30"/>
        </w:rPr>
        <w:lastRenderedPageBreak/>
        <w:t>Зразок оформлення статті</w:t>
      </w:r>
    </w:p>
    <w:p w:rsidR="00FD12C9" w:rsidRDefault="00FD12C9" w:rsidP="00A25823">
      <w:pPr>
        <w:pStyle w:val="6"/>
      </w:pPr>
      <w:r>
        <w:t>УДК …</w:t>
      </w:r>
    </w:p>
    <w:p w:rsidR="00FD12C9" w:rsidRPr="00521C85" w:rsidRDefault="00FD12C9" w:rsidP="00A25823">
      <w:pPr>
        <w:spacing w:line="360" w:lineRule="auto"/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ДИСКУРС ГЛАМУРУ В </w:t>
      </w:r>
      <w:r w:rsidRPr="00521C85">
        <w:rPr>
          <w:b/>
          <w:caps/>
          <w:sz w:val="28"/>
        </w:rPr>
        <w:t>британських газетах</w:t>
      </w:r>
    </w:p>
    <w:p w:rsidR="00FD12C9" w:rsidRDefault="00FD12C9" w:rsidP="00A25823">
      <w:pPr>
        <w:spacing w:line="360" w:lineRule="auto"/>
        <w:ind w:left="360"/>
        <w:jc w:val="center"/>
        <w:rPr>
          <w:sz w:val="28"/>
        </w:rPr>
      </w:pPr>
      <w:proofErr w:type="spellStart"/>
      <w:r>
        <w:rPr>
          <w:sz w:val="28"/>
        </w:rPr>
        <w:t>Богомолова</w:t>
      </w:r>
      <w:proofErr w:type="spellEnd"/>
      <w:r>
        <w:rPr>
          <w:sz w:val="28"/>
        </w:rPr>
        <w:t xml:space="preserve"> О.В. (</w:t>
      </w:r>
      <w:proofErr w:type="spellStart"/>
      <w:r>
        <w:rPr>
          <w:sz w:val="28"/>
        </w:rPr>
        <w:t>Харкiв</w:t>
      </w:r>
      <w:proofErr w:type="spellEnd"/>
      <w:r>
        <w:rPr>
          <w:sz w:val="28"/>
        </w:rPr>
        <w:t>)</w:t>
      </w:r>
    </w:p>
    <w:p w:rsidR="00FD12C9" w:rsidRDefault="00FD12C9" w:rsidP="00A25823">
      <w:pPr>
        <w:spacing w:line="360" w:lineRule="auto"/>
        <w:ind w:left="360"/>
        <w:jc w:val="center"/>
        <w:rPr>
          <w:sz w:val="28"/>
        </w:rPr>
      </w:pPr>
      <w:r>
        <w:rPr>
          <w:sz w:val="28"/>
        </w:rPr>
        <w:t xml:space="preserve">Науковий </w:t>
      </w:r>
      <w:proofErr w:type="spellStart"/>
      <w:r>
        <w:rPr>
          <w:sz w:val="28"/>
        </w:rPr>
        <w:t>керiвник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докт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фiлол</w:t>
      </w:r>
      <w:proofErr w:type="spellEnd"/>
      <w:r>
        <w:rPr>
          <w:sz w:val="28"/>
        </w:rPr>
        <w:t>. наук, проф. Бондаренко Є.В.</w:t>
      </w:r>
    </w:p>
    <w:p w:rsidR="00FD12C9" w:rsidRDefault="00FD12C9" w:rsidP="00A25823">
      <w:pPr>
        <w:ind w:firstLine="357"/>
        <w:jc w:val="both"/>
        <w:rPr>
          <w:sz w:val="24"/>
        </w:rPr>
      </w:pPr>
      <w:r>
        <w:rPr>
          <w:b/>
          <w:sz w:val="24"/>
        </w:rPr>
        <w:t>Анотація:</w:t>
      </w:r>
      <w:r>
        <w:rPr>
          <w:sz w:val="24"/>
        </w:rPr>
        <w:t xml:space="preserve"> ….</w:t>
      </w:r>
    </w:p>
    <w:p w:rsidR="00FD12C9" w:rsidRDefault="00FD12C9" w:rsidP="00A25823">
      <w:pPr>
        <w:ind w:firstLine="357"/>
        <w:jc w:val="both"/>
        <w:rPr>
          <w:sz w:val="24"/>
        </w:rPr>
      </w:pPr>
      <w:r>
        <w:rPr>
          <w:b/>
          <w:sz w:val="24"/>
        </w:rPr>
        <w:t>Ключові слова:</w:t>
      </w:r>
      <w:r>
        <w:rPr>
          <w:sz w:val="24"/>
        </w:rPr>
        <w:t xml:space="preserve"> …</w:t>
      </w:r>
    </w:p>
    <w:p w:rsidR="00FD12C9" w:rsidRDefault="00FD12C9" w:rsidP="00400E2E">
      <w:pPr>
        <w:ind w:firstLine="357"/>
        <w:jc w:val="both"/>
        <w:rPr>
          <w:b/>
          <w:sz w:val="24"/>
        </w:rPr>
      </w:pPr>
    </w:p>
    <w:p w:rsidR="00FD12C9" w:rsidRPr="00400E2E" w:rsidRDefault="00FD12C9" w:rsidP="00400E2E">
      <w:pPr>
        <w:ind w:firstLine="357"/>
        <w:jc w:val="both"/>
        <w:rPr>
          <w:b/>
          <w:sz w:val="24"/>
          <w:lang w:val="ru-RU"/>
        </w:rPr>
      </w:pPr>
      <w:proofErr w:type="spellStart"/>
      <w:r>
        <w:rPr>
          <w:b/>
          <w:sz w:val="24"/>
        </w:rPr>
        <w:t>Ан</w:t>
      </w:r>
      <w:r>
        <w:rPr>
          <w:b/>
          <w:sz w:val="24"/>
          <w:lang w:val="ru-RU"/>
        </w:rPr>
        <w:t>н</w:t>
      </w:r>
      <w:r>
        <w:rPr>
          <w:b/>
          <w:sz w:val="24"/>
        </w:rPr>
        <w:t>отац</w:t>
      </w:r>
      <w:proofErr w:type="spellEnd"/>
      <w:r>
        <w:rPr>
          <w:b/>
          <w:sz w:val="24"/>
          <w:lang w:val="ru-RU"/>
        </w:rPr>
        <w:t>и</w:t>
      </w:r>
      <w:r>
        <w:rPr>
          <w:b/>
          <w:sz w:val="24"/>
        </w:rPr>
        <w:t>я:</w:t>
      </w:r>
      <w:r>
        <w:rPr>
          <w:sz w:val="24"/>
        </w:rPr>
        <w:t xml:space="preserve"> </w:t>
      </w:r>
      <w:r w:rsidRPr="00400E2E">
        <w:rPr>
          <w:b/>
          <w:sz w:val="24"/>
          <w:lang w:val="ru-RU"/>
        </w:rPr>
        <w:t xml:space="preserve">Богомолова Е.В. </w:t>
      </w:r>
      <w:proofErr w:type="spellStart"/>
      <w:r w:rsidRPr="00400E2E">
        <w:rPr>
          <w:b/>
          <w:sz w:val="24"/>
          <w:lang w:val="ru-RU"/>
        </w:rPr>
        <w:t>Дискурс</w:t>
      </w:r>
      <w:proofErr w:type="spellEnd"/>
      <w:r w:rsidRPr="00400E2E">
        <w:rPr>
          <w:b/>
          <w:sz w:val="24"/>
          <w:lang w:val="ru-RU"/>
        </w:rPr>
        <w:t xml:space="preserve"> </w:t>
      </w:r>
      <w:proofErr w:type="spellStart"/>
      <w:r w:rsidRPr="00400E2E">
        <w:rPr>
          <w:b/>
          <w:sz w:val="24"/>
          <w:lang w:val="ru-RU"/>
        </w:rPr>
        <w:t>гламура</w:t>
      </w:r>
      <w:proofErr w:type="spellEnd"/>
      <w:r w:rsidRPr="00400E2E">
        <w:rPr>
          <w:b/>
          <w:sz w:val="24"/>
          <w:lang w:val="ru-RU"/>
        </w:rPr>
        <w:t xml:space="preserve"> в британских газетах.</w:t>
      </w:r>
      <w:r>
        <w:rPr>
          <w:b/>
          <w:sz w:val="24"/>
          <w:lang w:val="ru-RU"/>
        </w:rPr>
        <w:t xml:space="preserve"> </w:t>
      </w:r>
      <w:r w:rsidRPr="00400E2E">
        <w:rPr>
          <w:sz w:val="24"/>
          <w:lang w:val="ru-RU"/>
        </w:rPr>
        <w:t>…</w:t>
      </w:r>
    </w:p>
    <w:p w:rsidR="00FD12C9" w:rsidRDefault="00FD12C9" w:rsidP="00400E2E">
      <w:pPr>
        <w:ind w:firstLine="357"/>
        <w:jc w:val="both"/>
        <w:rPr>
          <w:sz w:val="24"/>
        </w:rPr>
      </w:pPr>
      <w:r>
        <w:rPr>
          <w:b/>
          <w:sz w:val="24"/>
        </w:rPr>
        <w:t>Ключ</w:t>
      </w:r>
      <w:proofErr w:type="spellStart"/>
      <w:r>
        <w:rPr>
          <w:b/>
          <w:sz w:val="24"/>
          <w:lang w:val="ru-RU"/>
        </w:rPr>
        <w:t>евные</w:t>
      </w:r>
      <w:proofErr w:type="spellEnd"/>
      <w:r>
        <w:rPr>
          <w:b/>
          <w:sz w:val="24"/>
        </w:rPr>
        <w:t xml:space="preserve"> слова:</w:t>
      </w:r>
      <w:r>
        <w:rPr>
          <w:sz w:val="24"/>
        </w:rPr>
        <w:t xml:space="preserve"> …</w:t>
      </w:r>
    </w:p>
    <w:p w:rsidR="00FD12C9" w:rsidRDefault="00FD12C9" w:rsidP="00400E2E">
      <w:pPr>
        <w:ind w:left="360"/>
        <w:rPr>
          <w:b/>
          <w:sz w:val="24"/>
        </w:rPr>
      </w:pPr>
    </w:p>
    <w:p w:rsidR="00FD12C9" w:rsidRPr="00400E2E" w:rsidRDefault="00FD12C9" w:rsidP="00A25823">
      <w:pPr>
        <w:ind w:firstLine="357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Summary: </w:t>
      </w:r>
      <w:proofErr w:type="spellStart"/>
      <w:r>
        <w:rPr>
          <w:b/>
          <w:sz w:val="24"/>
          <w:lang w:val="en-US"/>
        </w:rPr>
        <w:t>Bogomolova</w:t>
      </w:r>
      <w:proofErr w:type="spellEnd"/>
      <w:r>
        <w:rPr>
          <w:b/>
          <w:sz w:val="24"/>
          <w:lang w:val="en-US"/>
        </w:rPr>
        <w:t xml:space="preserve"> O.V. Discourse of Glamour in British Papers</w:t>
      </w:r>
      <w:r w:rsidRPr="00400E2E">
        <w:rPr>
          <w:b/>
          <w:sz w:val="24"/>
          <w:lang w:val="en-US"/>
        </w:rPr>
        <w:t xml:space="preserve">. </w:t>
      </w:r>
      <w:r w:rsidRPr="00400E2E">
        <w:rPr>
          <w:sz w:val="24"/>
          <w:lang w:val="en-US"/>
        </w:rPr>
        <w:t>…</w:t>
      </w:r>
    </w:p>
    <w:p w:rsidR="00FD12C9" w:rsidRPr="00521C85" w:rsidRDefault="00FD12C9" w:rsidP="00A25823">
      <w:pPr>
        <w:ind w:firstLine="357"/>
        <w:jc w:val="both"/>
        <w:rPr>
          <w:b/>
          <w:sz w:val="28"/>
        </w:rPr>
      </w:pPr>
      <w:r>
        <w:rPr>
          <w:b/>
          <w:sz w:val="24"/>
          <w:lang w:val="en-US"/>
        </w:rPr>
        <w:t>Key</w:t>
      </w:r>
      <w:r w:rsidRPr="00521C85">
        <w:rPr>
          <w:b/>
          <w:sz w:val="24"/>
        </w:rPr>
        <w:t xml:space="preserve"> </w:t>
      </w:r>
      <w:r>
        <w:rPr>
          <w:b/>
          <w:sz w:val="24"/>
          <w:lang w:val="en-US"/>
        </w:rPr>
        <w:t>words</w:t>
      </w:r>
      <w:r w:rsidRPr="00521C85">
        <w:rPr>
          <w:b/>
          <w:sz w:val="24"/>
        </w:rPr>
        <w:t>:</w:t>
      </w:r>
      <w:r w:rsidRPr="00521C85">
        <w:rPr>
          <w:b/>
          <w:sz w:val="28"/>
        </w:rPr>
        <w:t xml:space="preserve"> </w:t>
      </w:r>
      <w:r>
        <w:rPr>
          <w:sz w:val="24"/>
        </w:rPr>
        <w:t>…</w:t>
      </w:r>
    </w:p>
    <w:p w:rsidR="00FD12C9" w:rsidRPr="00521C85" w:rsidRDefault="00FD12C9" w:rsidP="00A25823">
      <w:pPr>
        <w:spacing w:line="360" w:lineRule="auto"/>
        <w:jc w:val="both"/>
        <w:rPr>
          <w:sz w:val="24"/>
        </w:rPr>
      </w:pPr>
    </w:p>
    <w:p w:rsidR="00FD12C9" w:rsidRDefault="00FD12C9" w:rsidP="00A25823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u w:val="single"/>
        </w:rPr>
        <w:t xml:space="preserve">Актуальність </w:t>
      </w:r>
      <w:r>
        <w:rPr>
          <w:sz w:val="28"/>
        </w:rPr>
        <w:t>даного дослідження визначається динамізмом розвитку</w:t>
      </w:r>
      <w:r w:rsidRPr="00521C85">
        <w:rPr>
          <w:sz w:val="28"/>
        </w:rPr>
        <w:t xml:space="preserve"> </w:t>
      </w:r>
      <w:r>
        <w:rPr>
          <w:sz w:val="28"/>
        </w:rPr>
        <w:t xml:space="preserve">бізнесу глянцевих видань. </w:t>
      </w:r>
      <w:r>
        <w:rPr>
          <w:sz w:val="28"/>
          <w:u w:val="single"/>
        </w:rPr>
        <w:t>Об’єктом</w:t>
      </w:r>
      <w:r>
        <w:rPr>
          <w:sz w:val="28"/>
        </w:rPr>
        <w:t xml:space="preserve"> дослідження є </w:t>
      </w:r>
      <w:proofErr w:type="spellStart"/>
      <w:r>
        <w:rPr>
          <w:sz w:val="28"/>
        </w:rPr>
        <w:t>мовнi</w:t>
      </w:r>
      <w:proofErr w:type="spellEnd"/>
      <w:r>
        <w:rPr>
          <w:sz w:val="28"/>
        </w:rPr>
        <w:t xml:space="preserve"> засоби </w:t>
      </w:r>
      <w:proofErr w:type="spellStart"/>
      <w:r>
        <w:rPr>
          <w:sz w:val="28"/>
        </w:rPr>
        <w:t>реалiзацiї</w:t>
      </w:r>
      <w:proofErr w:type="spellEnd"/>
      <w:r>
        <w:rPr>
          <w:sz w:val="28"/>
        </w:rPr>
        <w:t xml:space="preserve"> дискурсу </w:t>
      </w:r>
      <w:proofErr w:type="spellStart"/>
      <w:r>
        <w:rPr>
          <w:sz w:val="28"/>
        </w:rPr>
        <w:t>гламуру</w:t>
      </w:r>
      <w:proofErr w:type="spellEnd"/>
      <w:r>
        <w:rPr>
          <w:sz w:val="28"/>
        </w:rPr>
        <w:t xml:space="preserve"> в англомовних та слов’янських </w:t>
      </w:r>
      <w:proofErr w:type="spellStart"/>
      <w:r>
        <w:rPr>
          <w:sz w:val="28"/>
        </w:rPr>
        <w:t>Iнтернет-виданнях</w:t>
      </w:r>
      <w:proofErr w:type="spellEnd"/>
      <w:r>
        <w:rPr>
          <w:sz w:val="28"/>
        </w:rPr>
        <w:t xml:space="preserve">. </w:t>
      </w:r>
      <w:r>
        <w:rPr>
          <w:sz w:val="28"/>
          <w:u w:val="single"/>
        </w:rPr>
        <w:t xml:space="preserve">Предметом </w:t>
      </w:r>
      <w:proofErr w:type="spellStart"/>
      <w:r>
        <w:rPr>
          <w:sz w:val="28"/>
        </w:rPr>
        <w:t>дослiдження</w:t>
      </w:r>
      <w:proofErr w:type="spellEnd"/>
      <w:r>
        <w:rPr>
          <w:sz w:val="28"/>
        </w:rPr>
        <w:t xml:space="preserve"> стали </w:t>
      </w:r>
      <w:proofErr w:type="spellStart"/>
      <w:r>
        <w:rPr>
          <w:sz w:val="28"/>
        </w:rPr>
        <w:t>когнiтивнi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прагматичнi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мовнi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лексичнi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граматичнi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синтаксичнi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особливостi</w:t>
      </w:r>
      <w:proofErr w:type="spellEnd"/>
      <w:r>
        <w:rPr>
          <w:sz w:val="28"/>
        </w:rPr>
        <w:t xml:space="preserve"> слов'янського та англомовного дискурсу </w:t>
      </w:r>
      <w:proofErr w:type="spellStart"/>
      <w:r>
        <w:rPr>
          <w:sz w:val="28"/>
        </w:rPr>
        <w:t>гламуру</w:t>
      </w:r>
      <w:proofErr w:type="spellEnd"/>
      <w:r>
        <w:rPr>
          <w:sz w:val="28"/>
        </w:rPr>
        <w:t xml:space="preserve">. </w:t>
      </w:r>
    </w:p>
    <w:p w:rsidR="00FD12C9" w:rsidRPr="00521C85" w:rsidRDefault="00FD12C9" w:rsidP="00A25823">
      <w:pPr>
        <w:spacing w:line="360" w:lineRule="auto"/>
        <w:rPr>
          <w:sz w:val="28"/>
          <w:u w:val="single"/>
        </w:rPr>
      </w:pPr>
      <w:r w:rsidRPr="00521C85">
        <w:rPr>
          <w:sz w:val="28"/>
        </w:rPr>
        <w:t>…………………………………………………………………………………………</w:t>
      </w:r>
    </w:p>
    <w:p w:rsidR="00FD12C9" w:rsidRDefault="00FD12C9" w:rsidP="00A25823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u w:val="single"/>
        </w:rPr>
        <w:t>Перспективою</w:t>
      </w:r>
      <w:r>
        <w:rPr>
          <w:sz w:val="28"/>
        </w:rPr>
        <w:t xml:space="preserve"> роботи є систематизація </w:t>
      </w:r>
      <w:proofErr w:type="spellStart"/>
      <w:r>
        <w:rPr>
          <w:sz w:val="28"/>
        </w:rPr>
        <w:t>когнiтивних</w:t>
      </w:r>
      <w:proofErr w:type="spellEnd"/>
      <w:r>
        <w:rPr>
          <w:sz w:val="28"/>
        </w:rPr>
        <w:t xml:space="preserve">, прагматичних мовних та особливостей дискурсу </w:t>
      </w:r>
      <w:proofErr w:type="spellStart"/>
      <w:r>
        <w:rPr>
          <w:sz w:val="28"/>
        </w:rPr>
        <w:t>гламуру</w:t>
      </w:r>
      <w:proofErr w:type="spellEnd"/>
      <w:r>
        <w:rPr>
          <w:sz w:val="28"/>
        </w:rPr>
        <w:t>.</w:t>
      </w:r>
    </w:p>
    <w:p w:rsidR="00FD12C9" w:rsidRDefault="00FD12C9" w:rsidP="00A25823">
      <w:pPr>
        <w:pStyle w:val="1"/>
        <w:jc w:val="both"/>
      </w:pPr>
    </w:p>
    <w:p w:rsidR="00FD12C9" w:rsidRPr="005D724A" w:rsidRDefault="00FD12C9" w:rsidP="00A25823">
      <w:pPr>
        <w:pStyle w:val="1"/>
        <w:spacing w:line="360" w:lineRule="auto"/>
        <w:jc w:val="both"/>
        <w:rPr>
          <w:szCs w:val="28"/>
        </w:rPr>
      </w:pPr>
      <w:proofErr w:type="spellStart"/>
      <w:r w:rsidRPr="005D724A">
        <w:rPr>
          <w:szCs w:val="28"/>
        </w:rPr>
        <w:t>Література</w:t>
      </w:r>
      <w:proofErr w:type="spellEnd"/>
    </w:p>
    <w:p w:rsidR="00FD12C9" w:rsidRPr="005D724A" w:rsidRDefault="00FD12C9" w:rsidP="00A25823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D724A">
        <w:rPr>
          <w:sz w:val="28"/>
          <w:szCs w:val="28"/>
        </w:rPr>
        <w:t xml:space="preserve">1. </w:t>
      </w:r>
      <w:proofErr w:type="spellStart"/>
      <w:r w:rsidRPr="005D724A">
        <w:rPr>
          <w:sz w:val="28"/>
          <w:szCs w:val="28"/>
        </w:rPr>
        <w:t>Бацевич</w:t>
      </w:r>
      <w:proofErr w:type="spellEnd"/>
      <w:r w:rsidRPr="005D724A">
        <w:rPr>
          <w:sz w:val="28"/>
          <w:szCs w:val="28"/>
          <w:lang w:val="uk-UA"/>
        </w:rPr>
        <w:t> </w:t>
      </w:r>
      <w:r w:rsidRPr="005D724A">
        <w:rPr>
          <w:sz w:val="28"/>
          <w:szCs w:val="28"/>
        </w:rPr>
        <w:t>Ф.</w:t>
      </w:r>
      <w:r w:rsidRPr="005D724A">
        <w:rPr>
          <w:sz w:val="28"/>
          <w:szCs w:val="28"/>
          <w:lang w:val="uk-UA"/>
        </w:rPr>
        <w:t> </w:t>
      </w:r>
      <w:r w:rsidRPr="005D724A">
        <w:rPr>
          <w:sz w:val="28"/>
          <w:szCs w:val="28"/>
        </w:rPr>
        <w:t xml:space="preserve">С. </w:t>
      </w:r>
      <w:proofErr w:type="spellStart"/>
      <w:r w:rsidRPr="005D724A">
        <w:rPr>
          <w:sz w:val="28"/>
          <w:szCs w:val="28"/>
        </w:rPr>
        <w:t>Основи</w:t>
      </w:r>
      <w:proofErr w:type="spellEnd"/>
      <w:r w:rsidRPr="005D724A">
        <w:rPr>
          <w:sz w:val="28"/>
          <w:szCs w:val="28"/>
        </w:rPr>
        <w:t xml:space="preserve"> </w:t>
      </w:r>
      <w:proofErr w:type="spellStart"/>
      <w:r w:rsidRPr="005D724A">
        <w:rPr>
          <w:sz w:val="28"/>
          <w:szCs w:val="28"/>
        </w:rPr>
        <w:t>комунікативної</w:t>
      </w:r>
      <w:proofErr w:type="spellEnd"/>
      <w:r w:rsidRPr="005D724A">
        <w:rPr>
          <w:sz w:val="28"/>
          <w:szCs w:val="28"/>
        </w:rPr>
        <w:t xml:space="preserve"> </w:t>
      </w:r>
      <w:proofErr w:type="spellStart"/>
      <w:r w:rsidRPr="005D724A">
        <w:rPr>
          <w:sz w:val="28"/>
          <w:szCs w:val="28"/>
        </w:rPr>
        <w:t>лінгвістики</w:t>
      </w:r>
      <w:proofErr w:type="spellEnd"/>
      <w:r w:rsidRPr="005D724A">
        <w:rPr>
          <w:sz w:val="28"/>
          <w:szCs w:val="28"/>
          <w:lang w:val="uk-UA"/>
        </w:rPr>
        <w:t xml:space="preserve">. Київ, </w:t>
      </w:r>
      <w:r w:rsidRPr="00A25823">
        <w:rPr>
          <w:sz w:val="28"/>
          <w:szCs w:val="28"/>
          <w:lang w:val="uk-UA"/>
        </w:rPr>
        <w:t>2004. 344</w:t>
      </w:r>
      <w:r w:rsidRPr="005D724A">
        <w:rPr>
          <w:sz w:val="28"/>
          <w:szCs w:val="28"/>
          <w:lang w:val="en-US"/>
        </w:rPr>
        <w:t> </w:t>
      </w:r>
      <w:r w:rsidRPr="00A25823">
        <w:rPr>
          <w:sz w:val="28"/>
          <w:szCs w:val="28"/>
          <w:lang w:val="uk-UA"/>
        </w:rPr>
        <w:t xml:space="preserve">с. 2. </w:t>
      </w:r>
      <w:r w:rsidRPr="005D724A">
        <w:rPr>
          <w:sz w:val="28"/>
          <w:szCs w:val="28"/>
          <w:lang w:val="uk-UA"/>
        </w:rPr>
        <w:t>Воротнікова</w:t>
      </w:r>
      <w:r w:rsidRPr="005D724A">
        <w:rPr>
          <w:sz w:val="28"/>
          <w:szCs w:val="28"/>
        </w:rPr>
        <w:t> </w:t>
      </w:r>
      <w:r w:rsidRPr="005D724A">
        <w:rPr>
          <w:sz w:val="28"/>
          <w:szCs w:val="28"/>
          <w:lang w:val="uk-UA"/>
        </w:rPr>
        <w:t xml:space="preserve">І. Г. </w:t>
      </w:r>
      <w:proofErr w:type="spellStart"/>
      <w:r w:rsidRPr="005D724A">
        <w:rPr>
          <w:sz w:val="28"/>
          <w:szCs w:val="28"/>
          <w:lang w:val="uk-UA"/>
        </w:rPr>
        <w:t>Загальнолінгвістичні</w:t>
      </w:r>
      <w:proofErr w:type="spellEnd"/>
      <w:r w:rsidRPr="005D724A">
        <w:rPr>
          <w:sz w:val="28"/>
          <w:szCs w:val="28"/>
          <w:lang w:val="uk-UA"/>
        </w:rPr>
        <w:t xml:space="preserve"> аспекти феномену етикету у сучасній міждисциплінарній науковій парадигмі. </w:t>
      </w:r>
      <w:r w:rsidRPr="005D724A">
        <w:rPr>
          <w:i/>
          <w:sz w:val="28"/>
          <w:szCs w:val="28"/>
          <w:lang w:val="uk-UA"/>
        </w:rPr>
        <w:t>Новітня філологія</w:t>
      </w:r>
      <w:r w:rsidRPr="005D724A">
        <w:rPr>
          <w:sz w:val="28"/>
          <w:szCs w:val="28"/>
          <w:lang w:val="uk-UA"/>
        </w:rPr>
        <w:t>. 2006. № 4. С. 6—12.</w:t>
      </w:r>
      <w:r w:rsidRPr="00A25823">
        <w:rPr>
          <w:sz w:val="28"/>
          <w:szCs w:val="28"/>
          <w:lang w:val="uk-UA"/>
        </w:rPr>
        <w:t xml:space="preserve"> 3. </w:t>
      </w:r>
      <w:r w:rsidRPr="005D724A">
        <w:rPr>
          <w:sz w:val="28"/>
          <w:szCs w:val="28"/>
          <w:lang w:val="uk-UA"/>
        </w:rPr>
        <w:t xml:space="preserve">Данилюк С. С. Структурні та функціональні особливості англомовних електронних текстів (на матеріалі персональних </w:t>
      </w:r>
      <w:proofErr w:type="spellStart"/>
      <w:r w:rsidRPr="005D724A">
        <w:rPr>
          <w:sz w:val="28"/>
          <w:szCs w:val="28"/>
          <w:lang w:val="uk-UA"/>
        </w:rPr>
        <w:t>веб-сторінок</w:t>
      </w:r>
      <w:proofErr w:type="spellEnd"/>
      <w:r w:rsidRPr="005D724A">
        <w:rPr>
          <w:sz w:val="28"/>
          <w:szCs w:val="28"/>
          <w:lang w:val="uk-UA"/>
        </w:rPr>
        <w:t xml:space="preserve"> лінгвістів): автореф. дис. … канд. філол. наук. Київ, 2006. 20 с.</w:t>
      </w:r>
      <w:r w:rsidRPr="005D724A">
        <w:rPr>
          <w:sz w:val="28"/>
          <w:szCs w:val="28"/>
          <w:lang w:val="de-DE"/>
        </w:rPr>
        <w:t xml:space="preserve">  </w:t>
      </w:r>
      <w:r>
        <w:rPr>
          <w:sz w:val="28"/>
          <w:szCs w:val="28"/>
          <w:lang w:val="de-DE"/>
        </w:rPr>
        <w:t xml:space="preserve">4. </w:t>
      </w:r>
      <w:r w:rsidRPr="005D724A">
        <w:rPr>
          <w:sz w:val="28"/>
          <w:szCs w:val="28"/>
          <w:lang w:val="de-DE"/>
        </w:rPr>
        <w:t>B</w:t>
      </w:r>
      <w:r w:rsidRPr="005D724A">
        <w:rPr>
          <w:sz w:val="28"/>
          <w:szCs w:val="28"/>
          <w:lang w:val="uk-UA"/>
        </w:rPr>
        <w:t>ä</w:t>
      </w:r>
      <w:proofErr w:type="spellStart"/>
      <w:r w:rsidRPr="005D724A">
        <w:rPr>
          <w:sz w:val="28"/>
          <w:szCs w:val="28"/>
          <w:lang w:val="de-DE"/>
        </w:rPr>
        <w:t>umer</w:t>
      </w:r>
      <w:proofErr w:type="spellEnd"/>
      <w:r w:rsidRPr="005D724A">
        <w:rPr>
          <w:sz w:val="28"/>
          <w:szCs w:val="28"/>
          <w:lang w:val="de-DE"/>
        </w:rPr>
        <w:t> M</w:t>
      </w:r>
      <w:r w:rsidRPr="005D724A">
        <w:rPr>
          <w:sz w:val="28"/>
          <w:szCs w:val="28"/>
          <w:lang w:val="uk-UA"/>
        </w:rPr>
        <w:t xml:space="preserve">., </w:t>
      </w:r>
      <w:r w:rsidRPr="005D724A">
        <w:rPr>
          <w:sz w:val="28"/>
          <w:szCs w:val="28"/>
          <w:lang w:val="de-DE"/>
        </w:rPr>
        <w:t>Schelling</w:t>
      </w:r>
      <w:r w:rsidRPr="005D724A">
        <w:rPr>
          <w:sz w:val="28"/>
          <w:szCs w:val="28"/>
          <w:lang w:val="uk-UA"/>
        </w:rPr>
        <w:t> </w:t>
      </w:r>
      <w:r w:rsidRPr="005D724A">
        <w:rPr>
          <w:sz w:val="28"/>
          <w:szCs w:val="28"/>
          <w:lang w:val="de-DE"/>
        </w:rPr>
        <w:t>H</w:t>
      </w:r>
      <w:r w:rsidRPr="005D724A">
        <w:rPr>
          <w:sz w:val="28"/>
          <w:szCs w:val="28"/>
          <w:lang w:val="uk-UA"/>
        </w:rPr>
        <w:t xml:space="preserve">., </w:t>
      </w:r>
      <w:r w:rsidRPr="005D724A">
        <w:rPr>
          <w:sz w:val="28"/>
          <w:szCs w:val="28"/>
          <w:lang w:val="de-DE"/>
        </w:rPr>
        <w:t>Rotwild</w:t>
      </w:r>
      <w:r w:rsidRPr="005D724A">
        <w:rPr>
          <w:sz w:val="28"/>
          <w:szCs w:val="28"/>
          <w:lang w:val="uk-UA"/>
        </w:rPr>
        <w:t> </w:t>
      </w:r>
      <w:r w:rsidRPr="005D724A">
        <w:rPr>
          <w:sz w:val="28"/>
          <w:szCs w:val="28"/>
          <w:lang w:val="de-DE"/>
        </w:rPr>
        <w:t>P</w:t>
      </w:r>
      <w:r w:rsidRPr="005D724A">
        <w:rPr>
          <w:sz w:val="28"/>
          <w:szCs w:val="28"/>
          <w:lang w:val="uk-UA"/>
        </w:rPr>
        <w:t xml:space="preserve">., </w:t>
      </w:r>
      <w:r w:rsidRPr="005D724A">
        <w:rPr>
          <w:sz w:val="28"/>
          <w:szCs w:val="28"/>
          <w:lang w:val="de-DE"/>
        </w:rPr>
        <w:t>Berner D</w:t>
      </w:r>
      <w:r w:rsidRPr="005D724A">
        <w:rPr>
          <w:sz w:val="28"/>
          <w:szCs w:val="28"/>
          <w:lang w:val="uk-UA"/>
        </w:rPr>
        <w:t xml:space="preserve">. </w:t>
      </w:r>
      <w:r w:rsidRPr="005D724A">
        <w:rPr>
          <w:sz w:val="28"/>
          <w:szCs w:val="28"/>
          <w:lang w:val="de-DE"/>
        </w:rPr>
        <w:t>Die</w:t>
      </w:r>
      <w:r w:rsidRPr="005D724A">
        <w:rPr>
          <w:sz w:val="28"/>
          <w:szCs w:val="28"/>
          <w:lang w:val="uk-UA"/>
        </w:rPr>
        <w:t xml:space="preserve"> </w:t>
      </w:r>
      <w:r w:rsidRPr="005D724A">
        <w:rPr>
          <w:sz w:val="28"/>
          <w:szCs w:val="28"/>
          <w:lang w:val="de-DE"/>
        </w:rPr>
        <w:t>wissenschaftliche</w:t>
      </w:r>
      <w:r w:rsidRPr="005D724A">
        <w:rPr>
          <w:sz w:val="28"/>
          <w:szCs w:val="28"/>
          <w:lang w:val="uk-UA"/>
        </w:rPr>
        <w:t xml:space="preserve"> </w:t>
      </w:r>
      <w:r w:rsidRPr="005D724A">
        <w:rPr>
          <w:sz w:val="28"/>
          <w:szCs w:val="28"/>
          <w:lang w:val="de-DE"/>
        </w:rPr>
        <w:t>Arbeit</w:t>
      </w:r>
      <w:r w:rsidRPr="005D724A">
        <w:rPr>
          <w:sz w:val="28"/>
          <w:szCs w:val="28"/>
          <w:lang w:val="uk-UA"/>
        </w:rPr>
        <w:t xml:space="preserve">. </w:t>
      </w:r>
      <w:r w:rsidRPr="005D724A">
        <w:rPr>
          <w:sz w:val="28"/>
          <w:szCs w:val="28"/>
          <w:lang w:val="de-DE"/>
        </w:rPr>
        <w:t>Berlin</w:t>
      </w:r>
      <w:r w:rsidRPr="005D724A">
        <w:rPr>
          <w:sz w:val="28"/>
          <w:szCs w:val="28"/>
          <w:lang w:val="uk-UA"/>
        </w:rPr>
        <w:t>, 2012. 220 </w:t>
      </w:r>
      <w:r w:rsidRPr="005D724A">
        <w:rPr>
          <w:sz w:val="28"/>
          <w:szCs w:val="28"/>
          <w:lang w:val="de-DE"/>
        </w:rPr>
        <w:t>S</w:t>
      </w:r>
      <w:r w:rsidRPr="005D724A">
        <w:rPr>
          <w:sz w:val="28"/>
          <w:szCs w:val="28"/>
          <w:lang w:val="uk-UA"/>
        </w:rPr>
        <w:t>.</w:t>
      </w:r>
    </w:p>
    <w:p w:rsidR="00FD12C9" w:rsidRPr="002174CC" w:rsidRDefault="00FD12C9" w:rsidP="00BC3C91">
      <w:pPr>
        <w:tabs>
          <w:tab w:val="left" w:pos="761"/>
          <w:tab w:val="left" w:pos="6355"/>
        </w:tabs>
        <w:spacing w:before="1"/>
        <w:ind w:right="104"/>
      </w:pPr>
    </w:p>
    <w:sectPr w:rsidR="00FD12C9" w:rsidRPr="002174CC" w:rsidSect="00885A52">
      <w:pgSz w:w="11910" w:h="16840"/>
      <w:pgMar w:top="920" w:right="64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3559"/>
    <w:multiLevelType w:val="hybridMultilevel"/>
    <w:tmpl w:val="2A742750"/>
    <w:lvl w:ilvl="0" w:tplc="4522B0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76369"/>
    <w:multiLevelType w:val="hybridMultilevel"/>
    <w:tmpl w:val="38A67FEE"/>
    <w:lvl w:ilvl="0" w:tplc="E622637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2510FC"/>
    <w:multiLevelType w:val="hybridMultilevel"/>
    <w:tmpl w:val="C90EAB7A"/>
    <w:lvl w:ilvl="0" w:tplc="FE16461C">
      <w:numFmt w:val="bullet"/>
      <w:lvlText w:val=""/>
      <w:lvlJc w:val="left"/>
      <w:pPr>
        <w:ind w:left="580" w:hanging="541"/>
      </w:pPr>
      <w:rPr>
        <w:rFonts w:ascii="Symbol" w:eastAsia="Times New Roman" w:hAnsi="Symbol" w:hint="default"/>
        <w:w w:val="99"/>
        <w:sz w:val="26"/>
      </w:rPr>
    </w:lvl>
    <w:lvl w:ilvl="1" w:tplc="F5F41BD2">
      <w:numFmt w:val="bullet"/>
      <w:lvlText w:val="•"/>
      <w:lvlJc w:val="left"/>
      <w:pPr>
        <w:ind w:left="1568" w:hanging="541"/>
      </w:pPr>
      <w:rPr>
        <w:rFonts w:hint="default"/>
      </w:rPr>
    </w:lvl>
    <w:lvl w:ilvl="2" w:tplc="BB8EED70">
      <w:numFmt w:val="bullet"/>
      <w:lvlText w:val="•"/>
      <w:lvlJc w:val="left"/>
      <w:pPr>
        <w:ind w:left="2557" w:hanging="541"/>
      </w:pPr>
      <w:rPr>
        <w:rFonts w:hint="default"/>
      </w:rPr>
    </w:lvl>
    <w:lvl w:ilvl="3" w:tplc="88B287C2">
      <w:numFmt w:val="bullet"/>
      <w:lvlText w:val="•"/>
      <w:lvlJc w:val="left"/>
      <w:pPr>
        <w:ind w:left="3545" w:hanging="541"/>
      </w:pPr>
      <w:rPr>
        <w:rFonts w:hint="default"/>
      </w:rPr>
    </w:lvl>
    <w:lvl w:ilvl="4" w:tplc="BF7ECE7A">
      <w:numFmt w:val="bullet"/>
      <w:lvlText w:val="•"/>
      <w:lvlJc w:val="left"/>
      <w:pPr>
        <w:ind w:left="4534" w:hanging="541"/>
      </w:pPr>
      <w:rPr>
        <w:rFonts w:hint="default"/>
      </w:rPr>
    </w:lvl>
    <w:lvl w:ilvl="5" w:tplc="9C1077E2">
      <w:numFmt w:val="bullet"/>
      <w:lvlText w:val="•"/>
      <w:lvlJc w:val="left"/>
      <w:pPr>
        <w:ind w:left="5523" w:hanging="541"/>
      </w:pPr>
      <w:rPr>
        <w:rFonts w:hint="default"/>
      </w:rPr>
    </w:lvl>
    <w:lvl w:ilvl="6" w:tplc="B186E78C">
      <w:numFmt w:val="bullet"/>
      <w:lvlText w:val="•"/>
      <w:lvlJc w:val="left"/>
      <w:pPr>
        <w:ind w:left="6511" w:hanging="541"/>
      </w:pPr>
      <w:rPr>
        <w:rFonts w:hint="default"/>
      </w:rPr>
    </w:lvl>
    <w:lvl w:ilvl="7" w:tplc="6BECDE60">
      <w:numFmt w:val="bullet"/>
      <w:lvlText w:val="•"/>
      <w:lvlJc w:val="left"/>
      <w:pPr>
        <w:ind w:left="7500" w:hanging="541"/>
      </w:pPr>
      <w:rPr>
        <w:rFonts w:hint="default"/>
      </w:rPr>
    </w:lvl>
    <w:lvl w:ilvl="8" w:tplc="9F6A57B8">
      <w:numFmt w:val="bullet"/>
      <w:lvlText w:val="•"/>
      <w:lvlJc w:val="left"/>
      <w:pPr>
        <w:ind w:left="8489" w:hanging="541"/>
      </w:pPr>
      <w:rPr>
        <w:rFonts w:hint="default"/>
      </w:rPr>
    </w:lvl>
  </w:abstractNum>
  <w:abstractNum w:abstractNumId="3">
    <w:nsid w:val="62506312"/>
    <w:multiLevelType w:val="hybridMultilevel"/>
    <w:tmpl w:val="C9DC8064"/>
    <w:lvl w:ilvl="0" w:tplc="EA986468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258EC62">
      <w:numFmt w:val="bullet"/>
      <w:lvlText w:val="•"/>
      <w:lvlJc w:val="left"/>
      <w:pPr>
        <w:ind w:left="1892" w:hanging="360"/>
      </w:pPr>
      <w:rPr>
        <w:rFonts w:hint="default"/>
      </w:rPr>
    </w:lvl>
    <w:lvl w:ilvl="2" w:tplc="E8D28584"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A7E475D4">
      <w:numFmt w:val="bullet"/>
      <w:lvlText w:val="•"/>
      <w:lvlJc w:val="left"/>
      <w:pPr>
        <w:ind w:left="3797" w:hanging="360"/>
      </w:pPr>
      <w:rPr>
        <w:rFonts w:hint="default"/>
      </w:rPr>
    </w:lvl>
    <w:lvl w:ilvl="4" w:tplc="EA6A8540"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607AB7BC">
      <w:numFmt w:val="bullet"/>
      <w:lvlText w:val="•"/>
      <w:lvlJc w:val="left"/>
      <w:pPr>
        <w:ind w:left="5703" w:hanging="360"/>
      </w:pPr>
      <w:rPr>
        <w:rFonts w:hint="default"/>
      </w:rPr>
    </w:lvl>
    <w:lvl w:ilvl="6" w:tplc="193094A8">
      <w:numFmt w:val="bullet"/>
      <w:lvlText w:val="•"/>
      <w:lvlJc w:val="left"/>
      <w:pPr>
        <w:ind w:left="6655" w:hanging="360"/>
      </w:pPr>
      <w:rPr>
        <w:rFonts w:hint="default"/>
      </w:rPr>
    </w:lvl>
    <w:lvl w:ilvl="7" w:tplc="62D4BB46">
      <w:numFmt w:val="bullet"/>
      <w:lvlText w:val="•"/>
      <w:lvlJc w:val="left"/>
      <w:pPr>
        <w:ind w:left="7608" w:hanging="360"/>
      </w:pPr>
      <w:rPr>
        <w:rFonts w:hint="default"/>
      </w:rPr>
    </w:lvl>
    <w:lvl w:ilvl="8" w:tplc="E96EC110">
      <w:numFmt w:val="bullet"/>
      <w:lvlText w:val="•"/>
      <w:lvlJc w:val="left"/>
      <w:pPr>
        <w:ind w:left="8561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85A52"/>
    <w:rsid w:val="00033205"/>
    <w:rsid w:val="00053868"/>
    <w:rsid w:val="000B253F"/>
    <w:rsid w:val="000C05F3"/>
    <w:rsid w:val="000D63C2"/>
    <w:rsid w:val="000E3EB6"/>
    <w:rsid w:val="00121957"/>
    <w:rsid w:val="00142177"/>
    <w:rsid w:val="00146F6E"/>
    <w:rsid w:val="001A7E97"/>
    <w:rsid w:val="001D4E5E"/>
    <w:rsid w:val="002174CC"/>
    <w:rsid w:val="0024275A"/>
    <w:rsid w:val="002A5BEA"/>
    <w:rsid w:val="0037748A"/>
    <w:rsid w:val="003848C6"/>
    <w:rsid w:val="003E5A99"/>
    <w:rsid w:val="003F2C02"/>
    <w:rsid w:val="003F7216"/>
    <w:rsid w:val="00400E2E"/>
    <w:rsid w:val="00446038"/>
    <w:rsid w:val="0046559B"/>
    <w:rsid w:val="004C5308"/>
    <w:rsid w:val="00515D2C"/>
    <w:rsid w:val="00521C85"/>
    <w:rsid w:val="0057680B"/>
    <w:rsid w:val="005D724A"/>
    <w:rsid w:val="006122CB"/>
    <w:rsid w:val="006C1047"/>
    <w:rsid w:val="006F6139"/>
    <w:rsid w:val="00713B99"/>
    <w:rsid w:val="0076149B"/>
    <w:rsid w:val="00856FBD"/>
    <w:rsid w:val="00857316"/>
    <w:rsid w:val="00860C07"/>
    <w:rsid w:val="00885A52"/>
    <w:rsid w:val="00886E43"/>
    <w:rsid w:val="008B1B51"/>
    <w:rsid w:val="008F6811"/>
    <w:rsid w:val="0095458E"/>
    <w:rsid w:val="009562BE"/>
    <w:rsid w:val="00980530"/>
    <w:rsid w:val="009928F3"/>
    <w:rsid w:val="009C6856"/>
    <w:rsid w:val="00A25823"/>
    <w:rsid w:val="00A61153"/>
    <w:rsid w:val="00A9491D"/>
    <w:rsid w:val="00B761BC"/>
    <w:rsid w:val="00B8454A"/>
    <w:rsid w:val="00BC0CC8"/>
    <w:rsid w:val="00BC3C91"/>
    <w:rsid w:val="00C368C5"/>
    <w:rsid w:val="00CC028C"/>
    <w:rsid w:val="00CE595D"/>
    <w:rsid w:val="00D633EA"/>
    <w:rsid w:val="00DA25BB"/>
    <w:rsid w:val="00DB475D"/>
    <w:rsid w:val="00DC0BDE"/>
    <w:rsid w:val="00DC3FCE"/>
    <w:rsid w:val="00DE4DE4"/>
    <w:rsid w:val="00E142AF"/>
    <w:rsid w:val="00E6271B"/>
    <w:rsid w:val="00E92D4D"/>
    <w:rsid w:val="00F05A4D"/>
    <w:rsid w:val="00F112B9"/>
    <w:rsid w:val="00FA6A31"/>
    <w:rsid w:val="00FD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52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locked/>
    <w:rsid w:val="00A25823"/>
    <w:pPr>
      <w:keepNext/>
      <w:widowControl/>
      <w:autoSpaceDE/>
      <w:autoSpaceDN/>
      <w:jc w:val="center"/>
      <w:outlineLvl w:val="0"/>
    </w:pPr>
    <w:rPr>
      <w:rFonts w:eastAsia="Calibri"/>
      <w:b/>
      <w:sz w:val="28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A25823"/>
    <w:pPr>
      <w:keepNext/>
      <w:widowControl/>
      <w:autoSpaceDE/>
      <w:autoSpaceDN/>
      <w:spacing w:line="360" w:lineRule="auto"/>
      <w:ind w:left="360"/>
      <w:outlineLvl w:val="5"/>
    </w:pPr>
    <w:rPr>
      <w:rFonts w:eastAsia="Calibri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58E"/>
    <w:rPr>
      <w:rFonts w:ascii="Cambria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5458E"/>
    <w:rPr>
      <w:rFonts w:ascii="Calibri" w:hAnsi="Calibri" w:cs="Times New Roman"/>
      <w:b/>
      <w:bCs/>
      <w:lang w:val="uk-UA" w:eastAsia="uk-UA"/>
    </w:rPr>
  </w:style>
  <w:style w:type="table" w:customStyle="1" w:styleId="TableNormal1">
    <w:name w:val="Table Normal1"/>
    <w:uiPriority w:val="99"/>
    <w:semiHidden/>
    <w:rsid w:val="00885A5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885A52"/>
    <w:pPr>
      <w:ind w:left="580" w:hanging="361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5458E"/>
    <w:rPr>
      <w:rFonts w:ascii="Times New Roman" w:hAnsi="Times New Roman" w:cs="Times New Roman"/>
      <w:lang w:val="uk-UA" w:eastAsia="uk-UA"/>
    </w:rPr>
  </w:style>
  <w:style w:type="paragraph" w:customStyle="1" w:styleId="Heading11">
    <w:name w:val="Heading 11"/>
    <w:basedOn w:val="a"/>
    <w:uiPriority w:val="99"/>
    <w:rsid w:val="00885A52"/>
    <w:pPr>
      <w:ind w:left="1111"/>
      <w:jc w:val="center"/>
      <w:outlineLvl w:val="1"/>
    </w:pPr>
    <w:rPr>
      <w:b/>
      <w:bCs/>
      <w:sz w:val="26"/>
      <w:szCs w:val="26"/>
    </w:rPr>
  </w:style>
  <w:style w:type="paragraph" w:styleId="a5">
    <w:name w:val="List Paragraph"/>
    <w:basedOn w:val="a"/>
    <w:uiPriority w:val="99"/>
    <w:qFormat/>
    <w:rsid w:val="00885A52"/>
    <w:pPr>
      <w:ind w:left="580" w:hanging="361"/>
      <w:jc w:val="both"/>
    </w:pPr>
  </w:style>
  <w:style w:type="paragraph" w:customStyle="1" w:styleId="TableParagraph">
    <w:name w:val="Table Paragraph"/>
    <w:basedOn w:val="a"/>
    <w:uiPriority w:val="99"/>
    <w:rsid w:val="00885A52"/>
  </w:style>
  <w:style w:type="character" w:styleId="a6">
    <w:name w:val="Hyperlink"/>
    <w:basedOn w:val="a0"/>
    <w:uiPriority w:val="99"/>
    <w:rsid w:val="003F7216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rsid w:val="00B761B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761BC"/>
    <w:rPr>
      <w:rFonts w:ascii="Times New Roman" w:hAnsi="Times New Roman" w:cs="Times New Roman"/>
      <w:lang w:val="uk-UA" w:eastAsia="uk-UA"/>
    </w:rPr>
  </w:style>
  <w:style w:type="paragraph" w:styleId="a9">
    <w:name w:val="Normal (Web)"/>
    <w:aliases w:val="Обычный (веб)1,Обычный (Web)"/>
    <w:basedOn w:val="a"/>
    <w:uiPriority w:val="99"/>
    <w:rsid w:val="00A25823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.karazin.reading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ileng@karazin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hileng@karazin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колеги</vt:lpstr>
    </vt:vector>
  </TitlesOfParts>
  <Company>SPecialiST RePack</Company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колеги</dc:title>
  <dc:creator>Home</dc:creator>
  <cp:lastModifiedBy>Пользователь Windows</cp:lastModifiedBy>
  <cp:revision>4</cp:revision>
  <dcterms:created xsi:type="dcterms:W3CDTF">2021-04-08T19:27:00Z</dcterms:created>
  <dcterms:modified xsi:type="dcterms:W3CDTF">2021-04-09T14:28:00Z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