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371E68" w:rsidRPr="00371E68" w:rsidTr="00371E68">
        <w:tc>
          <w:tcPr>
            <w:tcW w:w="4219" w:type="dxa"/>
            <w:hideMark/>
          </w:tcPr>
          <w:p w:rsidR="00371E68" w:rsidRDefault="00371E68" w:rsidP="0037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71E6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CFB78" wp14:editId="4607F4FF">
                  <wp:extent cx="889000" cy="935355"/>
                  <wp:effectExtent l="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6B" w:rsidRDefault="00C5226B" w:rsidP="0037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00898" w:rsidRPr="00371E68" w:rsidRDefault="00200898" w:rsidP="00C522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893" cy="549703"/>
                  <wp:effectExtent l="0" t="0" r="0" b="3175"/>
                  <wp:docPr id="2" name="Рисунок 2" descr="C:\Users\Ирина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20" cy="5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71E68" w:rsidRPr="000E217E" w:rsidRDefault="00371E68" w:rsidP="00371E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0E217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Ministry of education and Science of Ukraine</w:t>
            </w:r>
          </w:p>
          <w:p w:rsidR="00371E68" w:rsidRPr="00371E68" w:rsidRDefault="00371E68" w:rsidP="0037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0E217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V.N. </w:t>
            </w:r>
            <w:proofErr w:type="spellStart"/>
            <w:r w:rsidRPr="000E217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Karazin</w:t>
            </w:r>
            <w:proofErr w:type="spellEnd"/>
            <w:r w:rsidRPr="000E217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17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Kharkiv</w:t>
            </w:r>
            <w:proofErr w:type="spellEnd"/>
            <w:r w:rsidRPr="000E217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National Universi</w:t>
            </w:r>
            <w:r w:rsidRPr="00112A9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ty</w:t>
            </w:r>
          </w:p>
          <w:p w:rsidR="00371E68" w:rsidRPr="00371E68" w:rsidRDefault="00371E68" w:rsidP="00371E68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proofErr w:type="spellStart"/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Svobody</w:t>
            </w:r>
            <w:proofErr w:type="spellEnd"/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Sq</w:t>
            </w:r>
            <w:proofErr w:type="spellEnd"/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371E6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 xml:space="preserve">4, </w:t>
            </w:r>
            <w:proofErr w:type="spellStart"/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Kharkiv</w:t>
            </w:r>
            <w:proofErr w:type="spellEnd"/>
            <w:r w:rsidRPr="00371E6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, 61022</w:t>
            </w:r>
            <w:r w:rsidRPr="00371E6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uk-UA"/>
              </w:rPr>
              <w:t xml:space="preserve">, </w:t>
            </w:r>
            <w:r w:rsidRPr="00112A90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Ukraine</w:t>
            </w:r>
            <w:hyperlink r:id="rId9" w:history="1">
              <w:r w:rsidRPr="00371E68">
                <w:rPr>
                  <w:rFonts w:ascii="Arial" w:hAnsi="Arial" w:cs="Arial"/>
                  <w:color w:val="0563C1"/>
                  <w:u w:val="single"/>
                  <w:shd w:val="clear" w:color="auto" w:fill="FFFFFF"/>
                  <w:lang w:val="en-US"/>
                </w:rPr>
                <w:br/>
              </w:r>
              <w:r w:rsidRPr="00371E68"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https://www.univer.kharkov.ua</w:t>
              </w:r>
            </w:hyperlink>
          </w:p>
          <w:p w:rsidR="00371E68" w:rsidRPr="00371E68" w:rsidRDefault="00371E68" w:rsidP="0037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A61C7" w:rsidRDefault="00AA61C7" w:rsidP="0037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A61C7" w:rsidRDefault="00AA61C7" w:rsidP="0037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A61C7" w:rsidRPr="000E217E" w:rsidRDefault="00AA61C7" w:rsidP="00112A90">
            <w:pPr>
              <w:spacing w:after="0" w:line="240" w:lineRule="auto"/>
              <w:ind w:left="459"/>
              <w:rPr>
                <w:rFonts w:ascii="Cooper Black" w:hAnsi="Cooper Black" w:cstheme="minorHAnsi"/>
                <w:b/>
                <w:bCs/>
                <w:color w:val="005A9E"/>
                <w:sz w:val="20"/>
                <w:szCs w:val="20"/>
                <w:lang w:val="uk-UA"/>
              </w:rPr>
            </w:pPr>
            <w:proofErr w:type="spellStart"/>
            <w:r w:rsidRPr="000E217E">
              <w:rPr>
                <w:rFonts w:ascii="Times New Roman" w:hAnsi="Times New Roman"/>
                <w:b/>
                <w:bCs/>
                <w:color w:val="005A9E"/>
                <w:sz w:val="20"/>
                <w:szCs w:val="20"/>
                <w:lang w:val="uk-UA"/>
              </w:rPr>
              <w:t>Българската</w:t>
            </w:r>
            <w:proofErr w:type="spellEnd"/>
          </w:p>
          <w:p w:rsidR="00AA61C7" w:rsidRPr="000E217E" w:rsidRDefault="00112A90" w:rsidP="00112A90">
            <w:pPr>
              <w:spacing w:after="0" w:line="240" w:lineRule="auto"/>
              <w:ind w:left="459"/>
              <w:rPr>
                <w:rFonts w:ascii="Cooper Black" w:hAnsi="Cooper Black" w:cstheme="minorHAnsi"/>
                <w:b/>
                <w:bCs/>
                <w:color w:val="005A9E"/>
                <w:sz w:val="20"/>
                <w:szCs w:val="20"/>
                <w:lang w:val="uk-UA"/>
              </w:rPr>
            </w:pPr>
            <w:r w:rsidRPr="000E217E">
              <w:rPr>
                <w:rFonts w:ascii="Times New Roman" w:hAnsi="Times New Roman"/>
                <w:b/>
                <w:bCs/>
                <w:color w:val="005A9E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AA61C7" w:rsidRPr="000E217E">
              <w:rPr>
                <w:rFonts w:ascii="Times New Roman" w:hAnsi="Times New Roman"/>
                <w:b/>
                <w:bCs/>
                <w:color w:val="005A9E"/>
                <w:sz w:val="20"/>
                <w:szCs w:val="20"/>
                <w:lang w:val="uk-UA"/>
              </w:rPr>
              <w:t>асоциация</w:t>
            </w:r>
            <w:proofErr w:type="spellEnd"/>
            <w:r w:rsidR="00AA61C7" w:rsidRPr="000E217E">
              <w:rPr>
                <w:rFonts w:ascii="Cooper Black" w:eastAsia="Times New Roman" w:hAnsi="Cooper Black" w:cstheme="minorHAnsi"/>
                <w:snapToGrid w:val="0"/>
                <w:color w:val="005A9E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A61C7" w:rsidRPr="000E217E">
              <w:rPr>
                <w:rFonts w:ascii="Cooper Black" w:hAnsi="Cooper Black" w:cstheme="minorHAnsi"/>
                <w:b/>
                <w:bCs/>
                <w:color w:val="005A9E"/>
                <w:sz w:val="20"/>
                <w:szCs w:val="20"/>
                <w:lang w:val="uk-UA"/>
              </w:rPr>
              <w:t xml:space="preserve"> </w:t>
            </w:r>
          </w:p>
          <w:p w:rsidR="00371E68" w:rsidRPr="00371E68" w:rsidRDefault="00AA61C7" w:rsidP="00112A90">
            <w:pPr>
              <w:spacing w:after="0" w:line="240" w:lineRule="auto"/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217E">
              <w:rPr>
                <w:rFonts w:ascii="Times New Roman" w:hAnsi="Times New Roman"/>
                <w:b/>
                <w:bCs/>
                <w:color w:val="005A9E"/>
                <w:sz w:val="20"/>
                <w:szCs w:val="20"/>
                <w:lang w:val="uk-UA"/>
              </w:rPr>
              <w:t>по</w:t>
            </w:r>
            <w:r w:rsidRPr="000E217E">
              <w:rPr>
                <w:rFonts w:ascii="Cooper Black" w:hAnsi="Cooper Black" w:cstheme="minorHAnsi"/>
                <w:b/>
                <w:bCs/>
                <w:color w:val="005A9E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217E">
              <w:rPr>
                <w:rFonts w:ascii="Times New Roman" w:hAnsi="Times New Roman"/>
                <w:b/>
                <w:bCs/>
                <w:color w:val="005A9E"/>
                <w:sz w:val="20"/>
                <w:szCs w:val="20"/>
                <w:lang w:val="uk-UA"/>
              </w:rPr>
              <w:t>реторика</w:t>
            </w:r>
            <w:proofErr w:type="spellEnd"/>
          </w:p>
        </w:tc>
      </w:tr>
    </w:tbl>
    <w:p w:rsidR="00200898" w:rsidRDefault="00200898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</w:pPr>
    </w:p>
    <w:p w:rsidR="00200898" w:rsidRDefault="00200898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</w:pPr>
    </w:p>
    <w:p w:rsidR="00AC19F5" w:rsidRPr="008E1DDB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</w:pPr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 xml:space="preserve">MULTIMODALITY AND TRANSMEDIALITY: </w:t>
      </w:r>
    </w:p>
    <w:p w:rsidR="00AC19F5" w:rsidRPr="008E1DDB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</w:pPr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COGNITIVE</w:t>
      </w:r>
      <w:r w:rsidR="005432FC"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,</w:t>
      </w:r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 xml:space="preserve"> PRAGMATIC</w:t>
      </w:r>
      <w:r w:rsidR="005432FC"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, AND SEMIOTIC VANTAGES</w:t>
      </w:r>
    </w:p>
    <w:p w:rsidR="00AC19F5" w:rsidRPr="008E1DDB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V.N. </w:t>
      </w:r>
      <w:proofErr w:type="spellStart"/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Karazin</w:t>
      </w:r>
      <w:proofErr w:type="spellEnd"/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Kharkiv</w:t>
      </w:r>
      <w:proofErr w:type="spellEnd"/>
      <w:r w:rsidRPr="008E1DD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 xml:space="preserve"> National University</w:t>
      </w:r>
      <w:r w:rsidRP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 w:rsid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Ukraine, </w:t>
      </w:r>
      <w:r w:rsidRP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22-23 April, 202</w:t>
      </w:r>
      <w:r w:rsidR="004315DB" w:rsidRP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 w:rsidR="005D07F0" w:rsidRP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(online)</w:t>
      </w:r>
    </w:p>
    <w:p w:rsidR="00AC19F5" w:rsidRPr="002003B9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19F5" w:rsidRPr="008E1DDB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E1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Conference organizers: </w:t>
      </w:r>
    </w:p>
    <w:p w:rsidR="00AC19F5" w:rsidRPr="002003B9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V.N.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Karazin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Kharkiv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National University,</w:t>
      </w:r>
    </w:p>
    <w:p w:rsidR="00AC19F5" w:rsidRPr="002003B9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Ukrainian Association of Cognitive Linguistics and Poetics,</w:t>
      </w:r>
    </w:p>
    <w:p w:rsidR="00AC19F5" w:rsidRPr="004315DB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 w:rsidRPr="004315DB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Bulgarian Association for Rhetoric</w:t>
      </w:r>
    </w:p>
    <w:p w:rsidR="00AC19F5" w:rsidRPr="002003B9" w:rsidRDefault="00AC19F5" w:rsidP="00AC1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</w:p>
    <w:p w:rsidR="00AC19F5" w:rsidRPr="00F31545" w:rsidRDefault="00AC19F5" w:rsidP="00AC19F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MT202</w:t>
      </w:r>
      <w:r w:rsidR="00AF777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2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is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the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biennial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conference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="004315DB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held by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V.N. </w:t>
      </w:r>
      <w:proofErr w:type="spellStart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Karazin</w:t>
      </w:r>
      <w:proofErr w:type="spellEnd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Kharkiv</w:t>
      </w:r>
      <w:proofErr w:type="spellEnd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National University</w:t>
      </w:r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. </w:t>
      </w:r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We</w:t>
      </w:r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invite</w:t>
      </w:r>
      <w:proofErr w:type="spellEnd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="00E53F07"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language, semiotics, education, neuroscience</w:t>
      </w:r>
      <w:r w:rsid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53F07"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1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other scholars 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</w:t>
      </w:r>
      <w:r w:rsidR="004315DB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71E68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transmediality</w:t>
      </w:r>
      <w:proofErr w:type="spellEnd"/>
      <w:r w:rsidR="00371E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multimodal meaning-making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2745" w:rsidRP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via </w:t>
      </w:r>
      <w:r w:rsidR="00371E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832745" w:rsidRP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application of verbal and non-verbal devices</w:t>
      </w:r>
      <w:r w:rsidR="00E53F07" w:rsidRP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53F07" w:rsidRPr="008327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hope to cover a </w:t>
      </w:r>
      <w:proofErr w:type="spellStart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broad</w:t>
      </w:r>
      <w:proofErr w:type="spellEnd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range</w:t>
      </w:r>
      <w:proofErr w:type="spellEnd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of</w:t>
      </w:r>
      <w:proofErr w:type="spellEnd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topic</w:t>
      </w:r>
      <w:proofErr w:type="spellEnd"/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s</w:t>
      </w:r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con</w:t>
      </w:r>
      <w:r w:rsidR="004315DB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cern</w:t>
      </w:r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ed</w:t>
      </w:r>
      <w:proofErr w:type="spellEnd"/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with</w:t>
      </w:r>
      <w:proofErr w:type="spellEnd"/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the interplay of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l</w:t>
      </w:r>
      <w:proofErr w:type="spellStart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anguage</w:t>
      </w:r>
      <w:proofErr w:type="spellEnd"/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and other semiotic resources </w:t>
      </w:r>
      <w:r w:rsidR="004315DB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employed in different communicative domains that have both conventional and digital formats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. We </w:t>
      </w:r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will look into</w:t>
      </w:r>
      <w:r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315DB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particulars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of </w:t>
      </w:r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the interface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of </w:t>
      </w:r>
      <w:r w:rsidR="004315DB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various </w:t>
      </w:r>
      <w:r w:rsidR="00657314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sign systems</w:t>
      </w:r>
      <w:r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r w:rsidR="00E53F07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that </w:t>
      </w:r>
      <w:r w:rsidR="004315DB"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overlap in</w:t>
      </w:r>
      <w:r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multimodal </w:t>
      </w:r>
      <w:r w:rsidR="004315DB"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construal of mental images</w:t>
      </w:r>
      <w:r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A1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</w:t>
      </w:r>
      <w:proofErr w:type="spellStart"/>
      <w:r w:rsidR="00EA139D" w:rsidRPr="00EA1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intersemiotic</w:t>
      </w:r>
      <w:proofErr w:type="spellEnd"/>
      <w:r w:rsidR="00EA139D" w:rsidRPr="00EA1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="00EA139D" w:rsidRPr="00EA1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intermedial</w:t>
      </w:r>
      <w:proofErr w:type="spellEnd"/>
      <w:r w:rsidR="00EA139D" w:rsidRPr="00EA1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techniques</w:t>
      </w:r>
      <w:r w:rsidR="00EA1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315DB"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intended </w:t>
      </w:r>
      <w:r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for various purposes including propaganda and misinformation, </w:t>
      </w:r>
      <w:r w:rsidR="00E53F07"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their</w:t>
      </w:r>
      <w:r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persuasiveness and influence</w:t>
      </w:r>
      <w:r w:rsidR="00832745" w:rsidRPr="00832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inherent in artistic, </w:t>
      </w:r>
      <w:r w:rsidR="00832745" w:rsidRP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scholarly, academic, </w:t>
      </w:r>
      <w:r w:rsidR="00832745" w:rsidRPr="00F315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political, business, and other types of human interaction</w:t>
      </w:r>
      <w:r w:rsidRPr="00F3154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32745" w:rsidRDefault="00E53F07" w:rsidP="00832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1545">
        <w:rPr>
          <w:rFonts w:ascii="Times New Roman" w:hAnsi="Times New Roman" w:cs="Times New Roman"/>
          <w:b/>
          <w:sz w:val="24"/>
          <w:szCs w:val="24"/>
          <w:lang w:val="en-US"/>
        </w:rPr>
        <w:t>Suggested topics</w:t>
      </w:r>
      <w:r w:rsidR="00AC19F5" w:rsidRPr="00F31545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="00AC19F5" w:rsidRPr="00F31545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832745" w:rsidRPr="00F31545">
        <w:rPr>
          <w:rFonts w:ascii="Times New Roman" w:hAnsi="Times New Roman" w:cs="Times New Roman"/>
          <w:sz w:val="24"/>
          <w:szCs w:val="24"/>
          <w:lang w:val="en-US"/>
        </w:rPr>
        <w:t xml:space="preserve">methodology of multimodality and </w:t>
      </w:r>
      <w:proofErr w:type="spellStart"/>
      <w:r w:rsidR="00832745" w:rsidRPr="00F31545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832745" w:rsidRPr="00F31545">
        <w:rPr>
          <w:rFonts w:ascii="Times New Roman" w:hAnsi="Times New Roman" w:cs="Times New Roman"/>
          <w:sz w:val="24"/>
          <w:szCs w:val="24"/>
          <w:lang w:val="en-US"/>
        </w:rPr>
        <w:t xml:space="preserve"> scholarship;</w:t>
      </w:r>
    </w:p>
    <w:p w:rsidR="00AC19F5" w:rsidRDefault="00832745" w:rsidP="008327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53F07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modality </w:t>
      </w:r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E53F07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morphology, lexi</w:t>
      </w:r>
      <w:r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, syntax, semantics;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 and </w:t>
      </w:r>
      <w:proofErr w:type="spellStart"/>
      <w:r w:rsidR="00E53F07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 xml:space="preserve"> discourse: politics, economics, 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, medicine, etc.;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multimodality, </w:t>
      </w:r>
      <w:proofErr w:type="spellStart"/>
      <w:r w:rsidR="00E53F07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746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and ideology;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multimodality, </w:t>
      </w:r>
      <w:proofErr w:type="spellStart"/>
      <w:r w:rsidR="0074658D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658D" w:rsidRPr="002003B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manipulation;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 w:rsidRP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multimodality, </w:t>
      </w:r>
      <w:proofErr w:type="spellStart"/>
      <w:r w:rsidR="0074658D" w:rsidRPr="0074658D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74658D" w:rsidRPr="0074658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creativity;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multimodality, </w:t>
      </w:r>
      <w:proofErr w:type="spellStart"/>
      <w:r w:rsidR="0074658D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658D" w:rsidRPr="002003B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32FC">
        <w:rPr>
          <w:rFonts w:ascii="Times New Roman" w:hAnsi="Times New Roman" w:cs="Times New Roman"/>
          <w:sz w:val="24"/>
          <w:szCs w:val="24"/>
          <w:lang w:val="en-US"/>
        </w:rPr>
        <w:t>emotion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432FC">
        <w:rPr>
          <w:rFonts w:ascii="Times New Roman" w:hAnsi="Times New Roman" w:cs="Times New Roman"/>
          <w:sz w:val="24"/>
          <w:szCs w:val="24"/>
          <w:lang w:val="en-US"/>
        </w:rPr>
        <w:t>; </w:t>
      </w:r>
      <w:r w:rsidR="005432FC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8E1DDB">
        <w:rPr>
          <w:rFonts w:ascii="Times New Roman" w:hAnsi="Times New Roman" w:cs="Times New Roman"/>
          <w:sz w:val="24"/>
          <w:szCs w:val="24"/>
          <w:lang w:val="en-US"/>
        </w:rPr>
        <w:t xml:space="preserve">multimodality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E53F07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 xml:space="preserve"> pedagogy;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 and </w:t>
      </w:r>
      <w:proofErr w:type="spellStart"/>
      <w:r w:rsidR="00E53F07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in translation;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74658D">
        <w:rPr>
          <w:rFonts w:ascii="Times New Roman" w:hAnsi="Times New Roman" w:cs="Times New Roman"/>
          <w:sz w:val="24"/>
          <w:szCs w:val="24"/>
          <w:lang w:val="en-US"/>
        </w:rPr>
        <w:t xml:space="preserve">multimodality and </w:t>
      </w:r>
      <w:proofErr w:type="spellStart"/>
      <w:r w:rsidR="00E53F07">
        <w:rPr>
          <w:rFonts w:ascii="Times New Roman" w:hAnsi="Times New Roman" w:cs="Times New Roman"/>
          <w:sz w:val="24"/>
          <w:szCs w:val="24"/>
          <w:lang w:val="en-US"/>
        </w:rPr>
        <w:t>transmediality</w:t>
      </w:r>
      <w:proofErr w:type="spellEnd"/>
      <w:r w:rsidR="00E53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in neuroscience and medicine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t>; </w:t>
      </w:r>
      <w:r w:rsidR="00AC19F5" w:rsidRPr="002003B9">
        <w:rPr>
          <w:rFonts w:ascii="Times New Roman" w:hAnsi="Times New Roman" w:cs="Times New Roman"/>
          <w:sz w:val="24"/>
          <w:szCs w:val="24"/>
          <w:lang w:val="en-US"/>
        </w:rPr>
        <w:br/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- other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19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2745" w:rsidRPr="002003B9" w:rsidRDefault="00832745" w:rsidP="00832745">
      <w:pPr>
        <w:spacing w:after="12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L</w:t>
      </w:r>
      <w:proofErr w:type="spellStart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>anguage</w:t>
      </w:r>
      <w:proofErr w:type="spellEnd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s</w:t>
      </w:r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>of</w:t>
      </w:r>
      <w:proofErr w:type="spellEnd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>the</w:t>
      </w:r>
      <w:proofErr w:type="spellEnd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>conference</w:t>
      </w:r>
      <w:proofErr w:type="spellEnd"/>
      <w:r w:rsidRPr="002003B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: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English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and Ukrainian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. </w:t>
      </w:r>
    </w:p>
    <w:p w:rsidR="00832745" w:rsidRPr="00657314" w:rsidRDefault="00832745" w:rsidP="00832745">
      <w:pPr>
        <w:spacing w:after="12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</w:pPr>
      <w:r w:rsidRPr="00034F8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uk-UA"/>
        </w:rPr>
        <w:t xml:space="preserve">Conference formats: 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plenary lectures 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– 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45 min., plenary and session talks 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– 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30 min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. (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20 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min. 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for the talk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 proper, and 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10 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min. 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for Q&amp;A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)</w:t>
      </w: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.</w:t>
      </w:r>
      <w:r w:rsidR="00657314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uk-UA" w:eastAsia="uk-UA"/>
        </w:rPr>
        <w:t xml:space="preserve"> </w:t>
      </w:r>
      <w:r w:rsidR="00657314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br/>
        <w:t>Online participation in the conference is free of charge.</w:t>
      </w:r>
    </w:p>
    <w:p w:rsidR="00AC19F5" w:rsidRPr="002003B9" w:rsidRDefault="00AC19F5" w:rsidP="00AC19F5">
      <w:pPr>
        <w:spacing w:after="12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Abstract</w:t>
      </w:r>
      <w:proofErr w:type="spellEnd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Submission</w:t>
      </w:r>
      <w:proofErr w:type="spellEnd"/>
    </w:p>
    <w:p w:rsidR="00AC19F5" w:rsidRPr="002003B9" w:rsidRDefault="00227DAB" w:rsidP="00AC19F5">
      <w:pPr>
        <w:pStyle w:val="a4"/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The a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bstract</w:t>
      </w:r>
      <w:proofErr w:type="spellEnd"/>
      <w:r w:rsid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,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not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exceed</w:t>
      </w:r>
      <w:r w:rsid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ing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500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words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r w:rsidR="008327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specifies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research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questions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approach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method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data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and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results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r w:rsidR="0020089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and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is followed by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5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keywords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.</w:t>
      </w:r>
    </w:p>
    <w:p w:rsidR="00AC19F5" w:rsidRPr="002003B9" w:rsidRDefault="00227DAB" w:rsidP="00AC19F5">
      <w:pPr>
        <w:pStyle w:val="a4"/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The a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bstract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include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s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: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title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(all caps)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author(s)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’s</w:t>
      </w:r>
      <w:r w:rsidRPr="00227DAB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name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(s)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affiliation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and country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, e-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mail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address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(</w:t>
      </w:r>
      <w:proofErr w:type="spellStart"/>
      <w:proofErr w:type="gram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es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).</w:t>
      </w:r>
    </w:p>
    <w:p w:rsidR="00EF354F" w:rsidRDefault="00227DAB" w:rsidP="00EF354F">
      <w:pPr>
        <w:pStyle w:val="a4"/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lastRenderedPageBreak/>
        <w:t>The a</w:t>
      </w:r>
      <w:proofErr w:type="spellStart"/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bstract</w:t>
      </w:r>
      <w:proofErr w:type="spellEnd"/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should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be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in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Times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New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Roman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12,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single-spaced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with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a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minimal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use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of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special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fonts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figures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,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tables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, </w:t>
      </w:r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and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no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footnotes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.</w:t>
      </w:r>
    </w:p>
    <w:p w:rsidR="00EF354F" w:rsidRPr="00EF354F" w:rsidRDefault="00227DAB" w:rsidP="00EF354F">
      <w:pPr>
        <w:pStyle w:val="a4"/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The a</w:t>
      </w:r>
      <w:proofErr w:type="spellStart"/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bstract</w:t>
      </w:r>
      <w:proofErr w:type="spellEnd"/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files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should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be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="00200898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entitled</w:t>
      </w:r>
      <w:r w:rsidR="00EF354F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with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val="en-US" w:eastAsia="uk-UA"/>
        </w:rPr>
        <w:t>author’sname.pdf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and </w:t>
      </w:r>
      <w:proofErr w:type="spellStart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val="en-US" w:eastAsia="uk-UA"/>
        </w:rPr>
        <w:t>author’sname</w:t>
      </w:r>
      <w:proofErr w:type="spellEnd"/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val="uk-UA" w:eastAsia="uk-UA"/>
        </w:rPr>
        <w:t>.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val="en-US" w:eastAsia="uk-UA"/>
        </w:rPr>
        <w:t>doc(x</w:t>
      </w:r>
      <w:r w:rsidR="00AC19F5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)</w:t>
      </w:r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; both versions should be </w:t>
      </w:r>
      <w:r w:rsidR="00827ABD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sent</w:t>
      </w:r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to the conference </w:t>
      </w:r>
      <w:r w:rsidR="00827ABD" w:rsidRP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e-mail address </w:t>
      </w:r>
      <w:hyperlink r:id="rId10" w:history="1">
        <w:r w:rsidR="00EF354F" w:rsidRPr="00EF3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MT2022@karazin.ua</w:t>
        </w:r>
      </w:hyperlink>
    </w:p>
    <w:p w:rsidR="00AC19F5" w:rsidRPr="002003B9" w:rsidRDefault="00AC19F5" w:rsidP="00AC19F5">
      <w:pPr>
        <w:pStyle w:val="a4"/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val="en-US" w:eastAsia="uk-UA"/>
        </w:rPr>
      </w:pPr>
      <w:r w:rsidRPr="002003B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All submissions will be reviewed for acceptance.</w:t>
      </w:r>
    </w:p>
    <w:p w:rsidR="00766A3A" w:rsidRDefault="00766A3A" w:rsidP="00766A3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uk-UA"/>
        </w:rPr>
        <w:t>Plenary speakers</w:t>
      </w:r>
    </w:p>
    <w:p w:rsidR="002E487C" w:rsidRPr="002E487C" w:rsidRDefault="002E487C" w:rsidP="00766A3A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</w:pPr>
      <w:proofErr w:type="spellStart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Elżbieta</w:t>
      </w:r>
      <w:proofErr w:type="spellEnd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Chrzanowska-Kluczewska</w:t>
      </w:r>
      <w:proofErr w:type="spellEnd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, Prof. </w:t>
      </w:r>
      <w:proofErr w:type="spellStart"/>
      <w:proofErr w:type="gramStart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dr</w:t>
      </w:r>
      <w:proofErr w:type="spellEnd"/>
      <w:proofErr w:type="gramEnd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 hab., </w:t>
      </w:r>
      <w:proofErr w:type="spellStart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Uniwersytet</w:t>
      </w:r>
      <w:proofErr w:type="spellEnd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Jagielloński</w:t>
      </w:r>
      <w:proofErr w:type="spellEnd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, Poland</w:t>
      </w:r>
    </w:p>
    <w:p w:rsidR="00766A3A" w:rsidRPr="002E487C" w:rsidRDefault="00766A3A" w:rsidP="00766A3A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</w:pPr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Olga </w:t>
      </w:r>
      <w:proofErr w:type="spellStart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Vorobyova</w:t>
      </w:r>
      <w:proofErr w:type="spellEnd"/>
      <w:r w:rsidRP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,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uk-UA"/>
        </w:rPr>
        <w:t xml:space="preserve"> </w:t>
      </w:r>
      <w:r w:rsidRPr="00766A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Dr., Full Prof.</w:t>
      </w:r>
      <w:proofErr w:type="gramStart"/>
      <w:r w:rsidRPr="00766A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,  Igor</w:t>
      </w:r>
      <w:proofErr w:type="gramEnd"/>
      <w:r w:rsidRPr="00766A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 xml:space="preserve"> Sikorsky Kyiv Polytechnic Institute</w:t>
      </w:r>
      <w:r w:rsidR="002E487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uk-UA"/>
        </w:rPr>
        <w:t>, Ukraine</w:t>
      </w:r>
    </w:p>
    <w:p w:rsidR="00790C5B" w:rsidRDefault="00790C5B" w:rsidP="00766A3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</w:pPr>
    </w:p>
    <w:p w:rsidR="00AC19F5" w:rsidRPr="002003B9" w:rsidRDefault="00AC19F5" w:rsidP="00766A3A">
      <w:pPr>
        <w:spacing w:after="12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Important</w:t>
      </w:r>
      <w:proofErr w:type="spellEnd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dates</w:t>
      </w:r>
      <w:proofErr w:type="spellEnd"/>
    </w:p>
    <w:p w:rsidR="00AC19F5" w:rsidRPr="002003B9" w:rsidRDefault="00AC19F5" w:rsidP="00AC19F5">
      <w:pPr>
        <w:spacing w:after="12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Deadline for a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bstract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submission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: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>1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0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January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20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22</w:t>
      </w:r>
      <w:bookmarkStart w:id="0" w:name="_GoBack"/>
      <w:bookmarkEnd w:id="0"/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br/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Notification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of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acceptance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: 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1 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February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20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22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br/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Dates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of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conference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: 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22-23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April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uk-UA" w:eastAsia="uk-UA"/>
        </w:rPr>
        <w:t xml:space="preserve"> 20</w:t>
      </w:r>
      <w:r w:rsidRPr="00200898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uk-UA"/>
        </w:rPr>
        <w:t>22</w:t>
      </w:r>
    </w:p>
    <w:p w:rsidR="00112A90" w:rsidRPr="00112A90" w:rsidRDefault="00112A90" w:rsidP="00112A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12A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Publication</w:t>
      </w:r>
    </w:p>
    <w:p w:rsidR="00832745" w:rsidRPr="00F31545" w:rsidRDefault="00832745" w:rsidP="0083274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encourage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conference 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participants to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>submit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articles on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relevant topics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special issue </w:t>
      </w:r>
      <w:r w:rsidR="002E48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F354F"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># 2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EF354F"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F354F" w:rsidRPr="002003B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F31545">
        <w:rPr>
          <w:rFonts w:ascii="Times New Roman" w:hAnsi="Times New Roman" w:cs="Times New Roman"/>
          <w:color w:val="000000"/>
          <w:sz w:val="24"/>
          <w:szCs w:val="24"/>
          <w:lang w:val="en-US"/>
        </w:rPr>
        <w:t>Summer</w:t>
      </w:r>
      <w:r w:rsidR="00EF354F" w:rsidRPr="00200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2022) 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international scholarly journal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published by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V.N. </w:t>
      </w:r>
      <w:proofErr w:type="spellStart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Karazin</w:t>
      </w:r>
      <w:proofErr w:type="spellEnd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Kharkiv</w:t>
      </w:r>
      <w:proofErr w:type="spellEnd"/>
      <w:r w:rsidRPr="00E53F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National University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approved by the Ministry of Education and Science of Ukraine</w:t>
      </w:r>
      <w:r w:rsidR="00EF354F"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“Cognition, communication, discou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53F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se” </w:t>
      </w:r>
      <w:r w:rsid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– </w:t>
      </w:r>
      <w:r w:rsidR="00EF354F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200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1" w:history="1">
        <w:r w:rsidRPr="00200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https://periodicals.karazin.ua/cognitiondiscourse</w:t>
        </w:r>
      </w:hyperlink>
      <w:r w:rsidRPr="00200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15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hyperlink r:id="rId12" w:history="1">
        <w:r w:rsidRPr="00200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http://sites.google.com/site/cognitiondiscourse/home</w:t>
        </w:r>
      </w:hyperlink>
      <w:r w:rsidR="00F31545" w:rsidRPr="008E1DDB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Deadline for </w:t>
      </w:r>
      <w:r w:rsidR="00F315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article</w:t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submission</w:t>
      </w:r>
      <w:proofErr w:type="spellEnd"/>
      <w:r w:rsidR="00F315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is</w:t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="002E487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br/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1 </w:t>
      </w:r>
      <w:r w:rsidR="00F315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May</w:t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20</w:t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22</w:t>
      </w:r>
      <w:r w:rsidR="00F315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.</w:t>
      </w:r>
      <w:r w:rsidR="00F3154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br/>
      </w:r>
    </w:p>
    <w:p w:rsidR="00AC19F5" w:rsidRPr="002003B9" w:rsidRDefault="00AC19F5" w:rsidP="00AC19F5">
      <w:pPr>
        <w:spacing w:after="12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Local</w:t>
      </w:r>
      <w:proofErr w:type="spellEnd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Organizing</w:t>
      </w:r>
      <w:proofErr w:type="spellEnd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uk-UA"/>
        </w:rPr>
        <w:t>Committee</w:t>
      </w:r>
      <w:proofErr w:type="spellEnd"/>
    </w:p>
    <w:p w:rsidR="00AC19F5" w:rsidRPr="005432FC" w:rsidRDefault="00AC19F5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proofErr w:type="spellStart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Iryna</w:t>
      </w:r>
      <w:proofErr w:type="spellEnd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Shevchenko</w:t>
      </w:r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(</w:t>
      </w:r>
      <w:proofErr w:type="spellStart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conference</w:t>
      </w:r>
      <w:proofErr w:type="spellEnd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chair</w:t>
      </w:r>
      <w:proofErr w:type="spellEnd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)</w:t>
      </w:r>
      <w:r w:rsidRPr="005432FC">
        <w:rPr>
          <w:rFonts w:ascii="Times New Roman" w:eastAsia="Times New Roman" w:hAnsi="Times New Roman" w:cs="Times New Roman"/>
          <w:color w:val="306696"/>
          <w:sz w:val="24"/>
          <w:szCs w:val="24"/>
          <w:u w:val="single"/>
          <w:lang w:val="en-US" w:eastAsia="uk-UA"/>
        </w:rPr>
        <w:t xml:space="preserve"> </w:t>
      </w:r>
      <w:hyperlink r:id="rId13" w:history="1">
        <w:r w:rsidR="00E53F07" w:rsidRPr="005432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iryna.shevchenko@karazin.ua</w:t>
        </w:r>
      </w:hyperlink>
    </w:p>
    <w:p w:rsidR="00AC19F5" w:rsidRDefault="00E53F07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proofErr w:type="spellStart"/>
      <w:r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Ievgeniia</w:t>
      </w:r>
      <w:proofErr w:type="spellEnd"/>
      <w:r w:rsidR="00AC19F5"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="00AC19F5" w:rsidRPr="005432F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Bondarenko</w:t>
      </w:r>
      <w:proofErr w:type="spellEnd"/>
    </w:p>
    <w:p w:rsidR="00F31545" w:rsidRDefault="00F31545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Natali</w:t>
      </w:r>
      <w:r w:rsidR="00A7682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i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On</w:t>
      </w:r>
      <w:r w:rsidR="00A7682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i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s</w:t>
      </w:r>
      <w:r w:rsidR="00A7682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h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chenko</w:t>
      </w:r>
      <w:proofErr w:type="spellEnd"/>
    </w:p>
    <w:p w:rsidR="00EF354F" w:rsidRDefault="00F31545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Oleks</w:t>
      </w:r>
      <w:r w:rsid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andr</w:t>
      </w:r>
      <w:proofErr w:type="spellEnd"/>
      <w:r w:rsid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="00EF354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Rebrii</w:t>
      </w:r>
      <w:proofErr w:type="spellEnd"/>
    </w:p>
    <w:p w:rsidR="00F31545" w:rsidRDefault="00F31545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Simona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Mercantini</w:t>
      </w:r>
      <w:proofErr w:type="spellEnd"/>
    </w:p>
    <w:p w:rsidR="00A76820" w:rsidRDefault="00A76820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Va</w:t>
      </w:r>
      <w:r w:rsidR="008E1DDB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l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entyna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Pasynok</w:t>
      </w:r>
      <w:proofErr w:type="spellEnd"/>
    </w:p>
    <w:p w:rsidR="00AC19F5" w:rsidRDefault="00E53F07" w:rsidP="00AC19F5">
      <w:pPr>
        <w:spacing w:after="0" w:line="240" w:lineRule="auto"/>
        <w:rPr>
          <w:rFonts w:ascii="Times New Roman" w:eastAsia="Times New Roman" w:hAnsi="Times New Roman" w:cs="Times New Roman"/>
          <w:color w:val="306696"/>
          <w:sz w:val="24"/>
          <w:szCs w:val="24"/>
          <w:u w:val="single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O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lena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K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yry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chenko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(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conference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secretary</w:t>
      </w:r>
      <w:proofErr w:type="spellEnd"/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)</w:t>
      </w:r>
      <w:r w:rsidR="00AC19F5"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 xml:space="preserve"> </w:t>
      </w:r>
      <w:hyperlink r:id="rId14" w:history="1">
        <w:r w:rsidR="00AC19F5" w:rsidRPr="002003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dilovamova@karazin.ua</w:t>
        </w:r>
      </w:hyperlink>
    </w:p>
    <w:p w:rsidR="00AC19F5" w:rsidRPr="002003B9" w:rsidRDefault="00AC19F5" w:rsidP="00AC19F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</w:p>
    <w:p w:rsidR="00AC19F5" w:rsidRPr="002003B9" w:rsidRDefault="00AC19F5" w:rsidP="00AC19F5">
      <w:pPr>
        <w:spacing w:after="12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</w:pP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Please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r w:rsidR="00F3154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uk-UA"/>
        </w:rPr>
        <w:t>address</w:t>
      </w:r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all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enquiries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 xml:space="preserve"> </w:t>
      </w:r>
      <w:proofErr w:type="spellStart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to</w:t>
      </w:r>
      <w:proofErr w:type="spellEnd"/>
      <w:r w:rsidRPr="002003B9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uk-UA"/>
        </w:rPr>
        <w:t>: </w:t>
      </w:r>
      <w:hyperlink r:id="rId15" w:history="1">
        <w:r w:rsidR="00F31545" w:rsidRPr="00EF3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MT2022@karazin.ua</w:t>
        </w:r>
      </w:hyperlink>
    </w:p>
    <w:p w:rsidR="00A91A12" w:rsidRPr="00AC19F5" w:rsidRDefault="00A91A12">
      <w:pPr>
        <w:rPr>
          <w:lang w:val="uk-UA"/>
        </w:rPr>
      </w:pPr>
    </w:p>
    <w:sectPr w:rsidR="00A91A12" w:rsidRPr="00AC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2184"/>
    <w:multiLevelType w:val="hybridMultilevel"/>
    <w:tmpl w:val="F4E6E424"/>
    <w:lvl w:ilvl="0" w:tplc="6EAE9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7"/>
    <w:rsid w:val="00026168"/>
    <w:rsid w:val="000B1DEB"/>
    <w:rsid w:val="000E217E"/>
    <w:rsid w:val="00112A90"/>
    <w:rsid w:val="00187A12"/>
    <w:rsid w:val="00200898"/>
    <w:rsid w:val="00227DAB"/>
    <w:rsid w:val="00231A4D"/>
    <w:rsid w:val="002E487C"/>
    <w:rsid w:val="002F6ACD"/>
    <w:rsid w:val="00371E68"/>
    <w:rsid w:val="003E6E1F"/>
    <w:rsid w:val="004315DB"/>
    <w:rsid w:val="00507BE9"/>
    <w:rsid w:val="005432FC"/>
    <w:rsid w:val="005D07F0"/>
    <w:rsid w:val="006365CC"/>
    <w:rsid w:val="00657314"/>
    <w:rsid w:val="0074658D"/>
    <w:rsid w:val="00766A3A"/>
    <w:rsid w:val="00786F36"/>
    <w:rsid w:val="00790C5B"/>
    <w:rsid w:val="00802C04"/>
    <w:rsid w:val="00827ABD"/>
    <w:rsid w:val="00832745"/>
    <w:rsid w:val="008E1DDB"/>
    <w:rsid w:val="00A76820"/>
    <w:rsid w:val="00A91A12"/>
    <w:rsid w:val="00AA61C7"/>
    <w:rsid w:val="00AC19F5"/>
    <w:rsid w:val="00AF777C"/>
    <w:rsid w:val="00C5226B"/>
    <w:rsid w:val="00C6630E"/>
    <w:rsid w:val="00C93742"/>
    <w:rsid w:val="00CC32BC"/>
    <w:rsid w:val="00E53F07"/>
    <w:rsid w:val="00E65E2C"/>
    <w:rsid w:val="00EA139D"/>
    <w:rsid w:val="00EF354F"/>
    <w:rsid w:val="00F12014"/>
    <w:rsid w:val="00F31545"/>
    <w:rsid w:val="00F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9F5"/>
    <w:pPr>
      <w:ind w:left="720"/>
      <w:contextualSpacing/>
    </w:pPr>
  </w:style>
  <w:style w:type="table" w:styleId="a5">
    <w:name w:val="Table Grid"/>
    <w:basedOn w:val="a1"/>
    <w:uiPriority w:val="59"/>
    <w:rsid w:val="00371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9F5"/>
    <w:pPr>
      <w:ind w:left="720"/>
      <w:contextualSpacing/>
    </w:pPr>
  </w:style>
  <w:style w:type="table" w:styleId="a5">
    <w:name w:val="Table Grid"/>
    <w:basedOn w:val="a1"/>
    <w:uiPriority w:val="59"/>
    <w:rsid w:val="00371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ryna.shevchenko@karazi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ites.google.com/site/cognitiondiscourse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iodicals.karazin.ua/cognitiondiscour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T2022@karazin.ua" TargetMode="External"/><Relationship Id="rId10" Type="http://schemas.openxmlformats.org/officeDocument/2006/relationships/hyperlink" Target="mailto:MT2022@karazi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8;&#1080;&#1085;&#1072;\Desktop\%0bhttps:\www.univer.kharkov.ua%0d" TargetMode="External"/><Relationship Id="rId14" Type="http://schemas.openxmlformats.org/officeDocument/2006/relationships/hyperlink" Target="mailto:dilovamova@karaz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0F88-ACE1-4896-870D-12DF8C8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2021-09-13T09:28:00Z</dcterms:created>
  <dcterms:modified xsi:type="dcterms:W3CDTF">2021-11-18T20:17:00Z</dcterms:modified>
</cp:coreProperties>
</file>