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4" w:rsidRPr="00183ABC" w:rsidRDefault="00211204" w:rsidP="00211204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211204" w:rsidRPr="00211204" w:rsidRDefault="00211204" w:rsidP="00211204">
      <w:pPr>
        <w:ind w:firstLine="709"/>
        <w:jc w:val="both"/>
        <w:rPr>
          <w:szCs w:val="28"/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>
        <w:rPr>
          <w:lang w:val="uk-UA"/>
        </w:rPr>
        <w:t xml:space="preserve">Спецкурс </w:t>
      </w:r>
      <w:r w:rsidRPr="00211204">
        <w:rPr>
          <w:szCs w:val="28"/>
          <w:lang w:val="uk-UA"/>
        </w:rPr>
        <w:t xml:space="preserve">«Національно-культурні </w:t>
      </w:r>
      <w:r w:rsidR="00432D69">
        <w:rPr>
          <w:szCs w:val="28"/>
          <w:lang w:val="uk-UA"/>
        </w:rPr>
        <w:t>особливості літературного проце</w:t>
      </w:r>
      <w:r w:rsidRPr="00211204">
        <w:rPr>
          <w:szCs w:val="28"/>
          <w:lang w:val="uk-UA"/>
        </w:rPr>
        <w:t>су в Латинській Америці»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>
        <w:rPr>
          <w:lang w:val="uk-UA"/>
        </w:rPr>
        <w:t>8</w:t>
      </w:r>
      <w:r w:rsidRPr="00183ABC">
        <w:rPr>
          <w:lang w:val="uk-UA"/>
        </w:rPr>
        <w:t>-й семестр (денна форма навчання)</w:t>
      </w:r>
      <w:r>
        <w:rPr>
          <w:lang w:val="uk-UA"/>
        </w:rPr>
        <w:t>, 9-й (заочна)</w:t>
      </w:r>
      <w:r w:rsidRPr="00183ABC">
        <w:rPr>
          <w:lang w:val="uk-UA"/>
        </w:rPr>
        <w:t xml:space="preserve">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 w:rsidR="00155FD3">
        <w:rPr>
          <w:lang w:val="uk-UA"/>
        </w:rPr>
        <w:t xml:space="preserve">3 – денна форма, 6 – заочна </w:t>
      </w:r>
    </w:p>
    <w:p w:rsidR="00211204" w:rsidRPr="00211204" w:rsidRDefault="00211204" w:rsidP="00211204">
      <w:pPr>
        <w:ind w:firstLine="709"/>
        <w:jc w:val="both"/>
        <w:rPr>
          <w:szCs w:val="28"/>
          <w:lang w:val="uk-UA"/>
        </w:rPr>
      </w:pPr>
      <w:r w:rsidRPr="00183ABC">
        <w:rPr>
          <w:b/>
          <w:lang w:val="uk-UA"/>
        </w:rPr>
        <w:t>Мета навчальної дисципліни:</w:t>
      </w:r>
      <w:r w:rsidRPr="00183ABC">
        <w:rPr>
          <w:lang w:val="uk-UA"/>
        </w:rPr>
        <w:t xml:space="preserve"> </w:t>
      </w:r>
      <w:r w:rsidRPr="00211204">
        <w:rPr>
          <w:szCs w:val="28"/>
          <w:lang w:val="uk-UA"/>
        </w:rPr>
        <w:t xml:space="preserve">ознайомити студентів зі специфікою літературного розвитку в країнах іспаномовної Америки у зв’язку з їх </w:t>
      </w:r>
      <w:proofErr w:type="spellStart"/>
      <w:r w:rsidRPr="00211204">
        <w:rPr>
          <w:szCs w:val="28"/>
          <w:lang w:val="uk-UA"/>
        </w:rPr>
        <w:t>етно-расовою</w:t>
      </w:r>
      <w:proofErr w:type="spellEnd"/>
      <w:r w:rsidRPr="00211204">
        <w:rPr>
          <w:szCs w:val="28"/>
          <w:lang w:val="uk-UA"/>
        </w:rPr>
        <w:t xml:space="preserve"> та мовною специфікою </w:t>
      </w:r>
    </w:p>
    <w:p w:rsidR="00211204" w:rsidRPr="00183ABC" w:rsidRDefault="00211204" w:rsidP="00211204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Результати навчання: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211204" w:rsidRPr="00211204" w:rsidRDefault="00211204" w:rsidP="0021120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3ABC">
        <w:rPr>
          <w:lang w:val="uk-UA"/>
        </w:rPr>
        <w:t xml:space="preserve"> </w:t>
      </w:r>
      <w:r w:rsidRPr="00183ABC">
        <w:rPr>
          <w:b/>
          <w:lang w:val="uk-UA"/>
        </w:rPr>
        <w:t xml:space="preserve">знати: </w:t>
      </w:r>
      <w:r w:rsidRPr="00211204">
        <w:rPr>
          <w:szCs w:val="28"/>
          <w:lang w:val="uk-UA"/>
        </w:rPr>
        <w:t xml:space="preserve">історію розвитку літератур у Латинській Америці, </w:t>
      </w:r>
      <w:r w:rsidRPr="00211204">
        <w:rPr>
          <w:spacing w:val="-8"/>
          <w:szCs w:val="28"/>
          <w:lang w:val="uk-UA"/>
        </w:rPr>
        <w:t>основну тематику та проблематику літератур</w:t>
      </w:r>
      <w:r w:rsidRPr="00211204">
        <w:rPr>
          <w:szCs w:val="28"/>
          <w:lang w:val="uk-UA"/>
        </w:rPr>
        <w:t xml:space="preserve"> іспаномовних країн Америки</w:t>
      </w:r>
      <w:r w:rsidRPr="00211204">
        <w:rPr>
          <w:spacing w:val="-8"/>
          <w:szCs w:val="28"/>
          <w:lang w:val="uk-UA"/>
        </w:rPr>
        <w:t xml:space="preserve">, специфіку </w:t>
      </w:r>
      <w:r w:rsidRPr="00211204">
        <w:rPr>
          <w:color w:val="000000"/>
          <w:szCs w:val="28"/>
          <w:lang w:val="uk-UA"/>
        </w:rPr>
        <w:t xml:space="preserve">виявлення подібностей і відмінностей між ними, збігу і розбіжностей у використанні художніх засобів; </w:t>
      </w:r>
      <w:r w:rsidRPr="00211204">
        <w:rPr>
          <w:spacing w:val="-8"/>
          <w:szCs w:val="28"/>
          <w:lang w:val="uk-UA"/>
        </w:rPr>
        <w:t xml:space="preserve">основні терміни і поняття стосовно літератури </w:t>
      </w:r>
      <w:r w:rsidRPr="00211204">
        <w:rPr>
          <w:szCs w:val="28"/>
          <w:lang w:val="uk-UA"/>
        </w:rPr>
        <w:t>регіону</w:t>
      </w:r>
      <w:r w:rsidRPr="00211204">
        <w:rPr>
          <w:spacing w:val="-8"/>
          <w:szCs w:val="28"/>
          <w:lang w:val="uk-UA"/>
        </w:rPr>
        <w:t>.</w:t>
      </w:r>
    </w:p>
    <w:p w:rsidR="00211204" w:rsidRPr="00183ABC" w:rsidRDefault="00211204" w:rsidP="00211204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183ABC">
        <w:rPr>
          <w:b/>
          <w:lang w:val="uk-UA"/>
        </w:rPr>
        <w:t>вміти:</w:t>
      </w:r>
      <w:r w:rsidRPr="00183ABC">
        <w:rPr>
          <w:lang w:val="uk-UA"/>
        </w:rPr>
        <w:t xml:space="preserve"> </w:t>
      </w:r>
      <w:r w:rsidRPr="00211204">
        <w:rPr>
          <w:szCs w:val="28"/>
          <w:lang w:val="uk-UA"/>
        </w:rPr>
        <w:t xml:space="preserve">робити </w:t>
      </w:r>
      <w:r w:rsidRPr="00211204">
        <w:rPr>
          <w:spacing w:val="-8"/>
          <w:szCs w:val="28"/>
          <w:lang w:val="uk-UA"/>
        </w:rPr>
        <w:t>літературознавчий аналіз художніх творів</w:t>
      </w:r>
      <w:r w:rsidRPr="00211204">
        <w:rPr>
          <w:szCs w:val="28"/>
          <w:lang w:val="uk-UA"/>
        </w:rPr>
        <w:t>; пояснювати природу художніх і мовних особливостей у залежності від специфіки художнього мислення в різних культурних регіонах</w:t>
      </w:r>
      <w:r w:rsidRPr="00211204">
        <w:rPr>
          <w:spacing w:val="-8"/>
          <w:szCs w:val="28"/>
          <w:lang w:val="uk-UA"/>
        </w:rPr>
        <w:t>.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211204" w:rsidRPr="00183ABC" w:rsidRDefault="00211204" w:rsidP="00211204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>
        <w:rPr>
          <w:lang w:val="uk-UA"/>
        </w:rPr>
        <w:t xml:space="preserve"> р</w:t>
      </w:r>
      <w:r w:rsidRPr="00183ABC">
        <w:rPr>
          <w:lang w:val="uk-UA"/>
        </w:rPr>
        <w:t xml:space="preserve">обота з аудіо матеріалом. </w:t>
      </w:r>
    </w:p>
    <w:p w:rsidR="00211204" w:rsidRPr="00183ABC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>калою після написання 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211204" w:rsidRDefault="00211204" w:rsidP="00211204">
      <w:pPr>
        <w:ind w:firstLine="709"/>
        <w:rPr>
          <w:lang w:val="uk-UA"/>
        </w:rPr>
      </w:pPr>
      <w:r w:rsidRPr="00183ABC">
        <w:rPr>
          <w:b/>
          <w:lang w:val="uk-UA"/>
        </w:rPr>
        <w:t>Мова викладання:</w:t>
      </w:r>
      <w:r w:rsidRPr="00183ABC">
        <w:rPr>
          <w:lang w:val="uk-UA"/>
        </w:rPr>
        <w:t xml:space="preserve"> </w:t>
      </w:r>
      <w:r>
        <w:rPr>
          <w:lang w:val="uk-UA"/>
        </w:rPr>
        <w:t>іспанська</w:t>
      </w:r>
      <w:r w:rsidRPr="00183ABC">
        <w:rPr>
          <w:lang w:val="uk-UA"/>
        </w:rPr>
        <w:t xml:space="preserve">.  </w:t>
      </w:r>
    </w:p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11204"/>
    <w:rsid w:val="0000316D"/>
    <w:rsid w:val="00004563"/>
    <w:rsid w:val="000058E2"/>
    <w:rsid w:val="00010A56"/>
    <w:rsid w:val="00011365"/>
    <w:rsid w:val="000379B1"/>
    <w:rsid w:val="000551AB"/>
    <w:rsid w:val="000555F8"/>
    <w:rsid w:val="00061E77"/>
    <w:rsid w:val="00063695"/>
    <w:rsid w:val="00066E08"/>
    <w:rsid w:val="0007619A"/>
    <w:rsid w:val="00092E34"/>
    <w:rsid w:val="000A48A8"/>
    <w:rsid w:val="000B4FEC"/>
    <w:rsid w:val="000B6C8D"/>
    <w:rsid w:val="000C5339"/>
    <w:rsid w:val="000C6AC3"/>
    <w:rsid w:val="000D4850"/>
    <w:rsid w:val="000D6DD3"/>
    <w:rsid w:val="000D6F10"/>
    <w:rsid w:val="000D792D"/>
    <w:rsid w:val="000E4674"/>
    <w:rsid w:val="000E50BC"/>
    <w:rsid w:val="000F40AC"/>
    <w:rsid w:val="0010322A"/>
    <w:rsid w:val="001135AD"/>
    <w:rsid w:val="001145CA"/>
    <w:rsid w:val="00122050"/>
    <w:rsid w:val="001353ED"/>
    <w:rsid w:val="00155FD3"/>
    <w:rsid w:val="00161EC1"/>
    <w:rsid w:val="00196AE0"/>
    <w:rsid w:val="001B0FB7"/>
    <w:rsid w:val="001B4204"/>
    <w:rsid w:val="001B53F1"/>
    <w:rsid w:val="001C43C9"/>
    <w:rsid w:val="001D543E"/>
    <w:rsid w:val="001E1C85"/>
    <w:rsid w:val="001F1C8B"/>
    <w:rsid w:val="00211204"/>
    <w:rsid w:val="002170F6"/>
    <w:rsid w:val="00220715"/>
    <w:rsid w:val="00224828"/>
    <w:rsid w:val="00227B08"/>
    <w:rsid w:val="002434B3"/>
    <w:rsid w:val="002508E7"/>
    <w:rsid w:val="002519C3"/>
    <w:rsid w:val="00256E5B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0209B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96A85"/>
    <w:rsid w:val="003C41EF"/>
    <w:rsid w:val="003D00B6"/>
    <w:rsid w:val="00405BCC"/>
    <w:rsid w:val="00411A05"/>
    <w:rsid w:val="00420F66"/>
    <w:rsid w:val="00432D69"/>
    <w:rsid w:val="004448EF"/>
    <w:rsid w:val="004578A6"/>
    <w:rsid w:val="00466084"/>
    <w:rsid w:val="00472EE0"/>
    <w:rsid w:val="004761BB"/>
    <w:rsid w:val="00497364"/>
    <w:rsid w:val="004C7C27"/>
    <w:rsid w:val="004F03F4"/>
    <w:rsid w:val="0052390F"/>
    <w:rsid w:val="00524BDF"/>
    <w:rsid w:val="00524F38"/>
    <w:rsid w:val="00540F83"/>
    <w:rsid w:val="005462AE"/>
    <w:rsid w:val="005558E3"/>
    <w:rsid w:val="00555F0A"/>
    <w:rsid w:val="005561C7"/>
    <w:rsid w:val="00564A1D"/>
    <w:rsid w:val="00564D8E"/>
    <w:rsid w:val="00565626"/>
    <w:rsid w:val="00580843"/>
    <w:rsid w:val="00582923"/>
    <w:rsid w:val="005974CD"/>
    <w:rsid w:val="005A0039"/>
    <w:rsid w:val="005B6EFB"/>
    <w:rsid w:val="005C0E21"/>
    <w:rsid w:val="005C1F75"/>
    <w:rsid w:val="00604336"/>
    <w:rsid w:val="006236FD"/>
    <w:rsid w:val="00635F17"/>
    <w:rsid w:val="00670127"/>
    <w:rsid w:val="00684C9D"/>
    <w:rsid w:val="00692747"/>
    <w:rsid w:val="00696967"/>
    <w:rsid w:val="006A135B"/>
    <w:rsid w:val="006A5114"/>
    <w:rsid w:val="006A7DB8"/>
    <w:rsid w:val="006B37F8"/>
    <w:rsid w:val="006E099B"/>
    <w:rsid w:val="006F5750"/>
    <w:rsid w:val="0070409C"/>
    <w:rsid w:val="0071029A"/>
    <w:rsid w:val="00721E23"/>
    <w:rsid w:val="007269A2"/>
    <w:rsid w:val="00727328"/>
    <w:rsid w:val="00741805"/>
    <w:rsid w:val="00741DD1"/>
    <w:rsid w:val="00742052"/>
    <w:rsid w:val="0074267A"/>
    <w:rsid w:val="00766770"/>
    <w:rsid w:val="007700BE"/>
    <w:rsid w:val="00787737"/>
    <w:rsid w:val="007900EB"/>
    <w:rsid w:val="007A0629"/>
    <w:rsid w:val="007B6D89"/>
    <w:rsid w:val="007C2ADC"/>
    <w:rsid w:val="007C4F28"/>
    <w:rsid w:val="007D7C0D"/>
    <w:rsid w:val="007E10AC"/>
    <w:rsid w:val="007F0D7A"/>
    <w:rsid w:val="008138A4"/>
    <w:rsid w:val="0081610C"/>
    <w:rsid w:val="00823DA5"/>
    <w:rsid w:val="00835E6C"/>
    <w:rsid w:val="00847318"/>
    <w:rsid w:val="00850EFA"/>
    <w:rsid w:val="00852803"/>
    <w:rsid w:val="00853C4F"/>
    <w:rsid w:val="00882C44"/>
    <w:rsid w:val="00883EB0"/>
    <w:rsid w:val="00884B50"/>
    <w:rsid w:val="008906EE"/>
    <w:rsid w:val="00891AC0"/>
    <w:rsid w:val="008A0926"/>
    <w:rsid w:val="008B4038"/>
    <w:rsid w:val="008C7CA3"/>
    <w:rsid w:val="008E3DF9"/>
    <w:rsid w:val="008F10D5"/>
    <w:rsid w:val="008F719B"/>
    <w:rsid w:val="008F7408"/>
    <w:rsid w:val="008F77F7"/>
    <w:rsid w:val="00905842"/>
    <w:rsid w:val="009078F2"/>
    <w:rsid w:val="0091397D"/>
    <w:rsid w:val="00916839"/>
    <w:rsid w:val="00921F35"/>
    <w:rsid w:val="009249A3"/>
    <w:rsid w:val="0093300A"/>
    <w:rsid w:val="00935D83"/>
    <w:rsid w:val="00943780"/>
    <w:rsid w:val="00945F8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2FE4"/>
    <w:rsid w:val="00A46E35"/>
    <w:rsid w:val="00A47C8D"/>
    <w:rsid w:val="00A56ADF"/>
    <w:rsid w:val="00A62D69"/>
    <w:rsid w:val="00A72E99"/>
    <w:rsid w:val="00A76312"/>
    <w:rsid w:val="00A772FF"/>
    <w:rsid w:val="00A77DA3"/>
    <w:rsid w:val="00A77FA1"/>
    <w:rsid w:val="00A92CD4"/>
    <w:rsid w:val="00AD1C55"/>
    <w:rsid w:val="00B06A4E"/>
    <w:rsid w:val="00B11649"/>
    <w:rsid w:val="00B13961"/>
    <w:rsid w:val="00B1717F"/>
    <w:rsid w:val="00B3076A"/>
    <w:rsid w:val="00B311F1"/>
    <w:rsid w:val="00B316AA"/>
    <w:rsid w:val="00B629FF"/>
    <w:rsid w:val="00B66E0B"/>
    <w:rsid w:val="00B80B4C"/>
    <w:rsid w:val="00B84BD4"/>
    <w:rsid w:val="00BB0761"/>
    <w:rsid w:val="00BB1984"/>
    <w:rsid w:val="00BD7B6C"/>
    <w:rsid w:val="00BE0EE2"/>
    <w:rsid w:val="00BE7967"/>
    <w:rsid w:val="00BF4594"/>
    <w:rsid w:val="00BF6A1C"/>
    <w:rsid w:val="00C21CA4"/>
    <w:rsid w:val="00C27B57"/>
    <w:rsid w:val="00C34A2B"/>
    <w:rsid w:val="00C517F7"/>
    <w:rsid w:val="00C5195A"/>
    <w:rsid w:val="00C522F4"/>
    <w:rsid w:val="00C63E79"/>
    <w:rsid w:val="00C77B97"/>
    <w:rsid w:val="00C81E59"/>
    <w:rsid w:val="00C86A2E"/>
    <w:rsid w:val="00C9306E"/>
    <w:rsid w:val="00C93CCA"/>
    <w:rsid w:val="00C9749C"/>
    <w:rsid w:val="00CB7404"/>
    <w:rsid w:val="00CE6C54"/>
    <w:rsid w:val="00CE7A8B"/>
    <w:rsid w:val="00CF0431"/>
    <w:rsid w:val="00D05C78"/>
    <w:rsid w:val="00D3665D"/>
    <w:rsid w:val="00D6100F"/>
    <w:rsid w:val="00D66DEE"/>
    <w:rsid w:val="00D73558"/>
    <w:rsid w:val="00D73A2B"/>
    <w:rsid w:val="00D74BCE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092E"/>
    <w:rsid w:val="00E066C4"/>
    <w:rsid w:val="00E136DA"/>
    <w:rsid w:val="00E21042"/>
    <w:rsid w:val="00E277C5"/>
    <w:rsid w:val="00E320C8"/>
    <w:rsid w:val="00E35480"/>
    <w:rsid w:val="00E3656A"/>
    <w:rsid w:val="00E42CDF"/>
    <w:rsid w:val="00E46D91"/>
    <w:rsid w:val="00E51A5F"/>
    <w:rsid w:val="00E569F1"/>
    <w:rsid w:val="00E57A2B"/>
    <w:rsid w:val="00E610E4"/>
    <w:rsid w:val="00E6205C"/>
    <w:rsid w:val="00E64E21"/>
    <w:rsid w:val="00E66997"/>
    <w:rsid w:val="00E70281"/>
    <w:rsid w:val="00E73C67"/>
    <w:rsid w:val="00E74D29"/>
    <w:rsid w:val="00E771D9"/>
    <w:rsid w:val="00E84842"/>
    <w:rsid w:val="00EA081B"/>
    <w:rsid w:val="00EA69FE"/>
    <w:rsid w:val="00EB2C4A"/>
    <w:rsid w:val="00EC31DC"/>
    <w:rsid w:val="00EC568A"/>
    <w:rsid w:val="00EC611D"/>
    <w:rsid w:val="00ED01DD"/>
    <w:rsid w:val="00ED592D"/>
    <w:rsid w:val="00EE3229"/>
    <w:rsid w:val="00EE6D3A"/>
    <w:rsid w:val="00F0501B"/>
    <w:rsid w:val="00F06B45"/>
    <w:rsid w:val="00F11A92"/>
    <w:rsid w:val="00F15600"/>
    <w:rsid w:val="00F31367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A2E02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0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2018-10-16T06:51:00Z</dcterms:created>
  <dcterms:modified xsi:type="dcterms:W3CDTF">2019-12-18T05:20:00Z</dcterms:modified>
</cp:coreProperties>
</file>