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7E" w:rsidRPr="00460235" w:rsidRDefault="00946C7E" w:rsidP="00460235">
      <w:pPr>
        <w:pStyle w:val="30"/>
        <w:shd w:val="clear" w:color="auto" w:fill="auto"/>
        <w:spacing w:after="0" w:line="240" w:lineRule="exact"/>
        <w:rPr>
          <w:rFonts w:asciiTheme="majorHAnsi" w:hAnsiTheme="majorHAnsi"/>
          <w:sz w:val="24"/>
          <w:szCs w:val="24"/>
          <w:lang w:val="ru-RU"/>
        </w:rPr>
      </w:pPr>
      <w:r w:rsidRPr="00460235">
        <w:rPr>
          <w:rFonts w:asciiTheme="majorHAnsi" w:hAnsiTheme="majorHAnsi"/>
          <w:sz w:val="24"/>
          <w:szCs w:val="24"/>
        </w:rPr>
        <w:t>Залікова контрольна робота (переклад)</w:t>
      </w:r>
    </w:p>
    <w:p w:rsidR="00946C7E" w:rsidRPr="00460235" w:rsidRDefault="00946C7E" w:rsidP="00460235">
      <w:pPr>
        <w:pStyle w:val="30"/>
        <w:shd w:val="clear" w:color="auto" w:fill="auto"/>
        <w:spacing w:after="0" w:line="240" w:lineRule="exact"/>
        <w:rPr>
          <w:rFonts w:asciiTheme="majorHAnsi" w:hAnsiTheme="majorHAnsi"/>
          <w:sz w:val="24"/>
          <w:szCs w:val="24"/>
        </w:rPr>
      </w:pPr>
      <w:r w:rsidRPr="00460235">
        <w:rPr>
          <w:rFonts w:asciiTheme="majorHAnsi" w:hAnsiTheme="majorHAnsi"/>
          <w:sz w:val="24"/>
          <w:szCs w:val="24"/>
        </w:rPr>
        <w:t xml:space="preserve">для студентів 3 курсу </w:t>
      </w:r>
      <w:proofErr w:type="spellStart"/>
      <w:r w:rsidRPr="00460235">
        <w:rPr>
          <w:rFonts w:asciiTheme="majorHAnsi" w:hAnsiTheme="majorHAnsi"/>
          <w:sz w:val="24"/>
          <w:szCs w:val="24"/>
        </w:rPr>
        <w:t>спе</w:t>
      </w:r>
      <w:r w:rsidRPr="00460235">
        <w:rPr>
          <w:rFonts w:asciiTheme="majorHAnsi" w:hAnsiTheme="majorHAnsi"/>
          <w:sz w:val="24"/>
          <w:szCs w:val="24"/>
          <w:lang w:val="ru-RU"/>
        </w:rPr>
        <w:t>ціальність</w:t>
      </w:r>
      <w:proofErr w:type="spellEnd"/>
      <w:r w:rsidRPr="00460235">
        <w:rPr>
          <w:rFonts w:asciiTheme="majorHAnsi" w:hAnsiTheme="majorHAnsi"/>
          <w:sz w:val="24"/>
          <w:szCs w:val="24"/>
        </w:rPr>
        <w:t xml:space="preserve"> «Міжнародні економічні відносини»</w:t>
      </w:r>
    </w:p>
    <w:p w:rsidR="00946C7E" w:rsidRPr="00460235" w:rsidRDefault="00946C7E" w:rsidP="00460235">
      <w:pPr>
        <w:pStyle w:val="30"/>
        <w:shd w:val="clear" w:color="auto" w:fill="auto"/>
        <w:spacing w:after="0" w:line="240" w:lineRule="exact"/>
        <w:rPr>
          <w:rFonts w:asciiTheme="majorHAnsi" w:hAnsiTheme="majorHAnsi"/>
          <w:sz w:val="24"/>
          <w:szCs w:val="24"/>
        </w:rPr>
      </w:pPr>
      <w:r w:rsidRPr="00460235">
        <w:rPr>
          <w:rFonts w:asciiTheme="majorHAnsi" w:hAnsiTheme="majorHAnsi"/>
          <w:sz w:val="24"/>
          <w:szCs w:val="24"/>
        </w:rPr>
        <w:t xml:space="preserve"> (</w:t>
      </w:r>
      <w:r w:rsidRPr="00460235">
        <w:rPr>
          <w:rFonts w:asciiTheme="majorHAnsi" w:hAnsiTheme="majorHAnsi"/>
          <w:sz w:val="24"/>
          <w:szCs w:val="24"/>
          <w:lang w:val="en-US"/>
        </w:rPr>
        <w:t>3</w:t>
      </w:r>
      <w:r w:rsidRPr="00460235">
        <w:rPr>
          <w:rFonts w:asciiTheme="majorHAnsi" w:hAnsiTheme="majorHAnsi"/>
          <w:sz w:val="24"/>
          <w:szCs w:val="24"/>
        </w:rPr>
        <w:t xml:space="preserve"> курс)</w:t>
      </w:r>
    </w:p>
    <w:p w:rsidR="00946C7E" w:rsidRPr="00460235" w:rsidRDefault="00946C7E" w:rsidP="00460235">
      <w:pPr>
        <w:pStyle w:val="30"/>
        <w:shd w:val="clear" w:color="auto" w:fill="auto"/>
        <w:spacing w:after="0" w:line="240" w:lineRule="exact"/>
        <w:rPr>
          <w:rFonts w:asciiTheme="majorHAnsi" w:hAnsiTheme="majorHAnsi"/>
          <w:sz w:val="24"/>
          <w:szCs w:val="24"/>
        </w:rPr>
      </w:pPr>
      <w:r w:rsidRPr="00460235">
        <w:rPr>
          <w:rFonts w:asciiTheme="majorHAnsi" w:hAnsiTheme="majorHAnsi"/>
          <w:sz w:val="24"/>
          <w:szCs w:val="24"/>
        </w:rPr>
        <w:t>Група –</w:t>
      </w:r>
    </w:p>
    <w:p w:rsidR="00946C7E" w:rsidRPr="00460235" w:rsidRDefault="00946C7E" w:rsidP="00460235">
      <w:pPr>
        <w:spacing w:after="0" w:line="240" w:lineRule="exact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460235">
        <w:rPr>
          <w:rFonts w:asciiTheme="majorHAnsi" w:hAnsiTheme="majorHAnsi"/>
          <w:b/>
          <w:sz w:val="24"/>
          <w:szCs w:val="24"/>
          <w:lang w:val="uk-UA"/>
        </w:rPr>
        <w:t>ПIБ:_________________________________</w:t>
      </w:r>
    </w:p>
    <w:p w:rsidR="00946C7E" w:rsidRPr="00460235" w:rsidRDefault="00946C7E" w:rsidP="00460235">
      <w:pPr>
        <w:spacing w:after="0" w:line="240" w:lineRule="exact"/>
        <w:rPr>
          <w:rFonts w:asciiTheme="majorHAnsi" w:hAnsiTheme="majorHAnsi"/>
          <w:sz w:val="24"/>
          <w:szCs w:val="24"/>
          <w:lang w:val="uk-UA"/>
        </w:rPr>
      </w:pPr>
    </w:p>
    <w:p w:rsidR="00946C7E" w:rsidRPr="00460235" w:rsidRDefault="00946C7E" w:rsidP="00460235">
      <w:pPr>
        <w:spacing w:after="0" w:line="240" w:lineRule="exact"/>
        <w:rPr>
          <w:rFonts w:asciiTheme="majorHAnsi" w:hAnsiTheme="majorHAnsi"/>
          <w:color w:val="212121"/>
          <w:sz w:val="24"/>
          <w:szCs w:val="24"/>
          <w:lang w:val="uk-UA"/>
        </w:rPr>
      </w:pPr>
    </w:p>
    <w:p w:rsidR="00946C7E" w:rsidRPr="00460235" w:rsidRDefault="00946C7E" w:rsidP="00460235">
      <w:pPr>
        <w:spacing w:after="0" w:line="240" w:lineRule="exact"/>
        <w:rPr>
          <w:rFonts w:asciiTheme="majorHAnsi" w:hAnsiTheme="majorHAnsi"/>
          <w:b/>
          <w:sz w:val="24"/>
          <w:szCs w:val="24"/>
          <w:lang w:val="en-US"/>
        </w:rPr>
      </w:pPr>
      <w:r w:rsidRPr="00460235">
        <w:rPr>
          <w:rFonts w:asciiTheme="majorHAnsi" w:hAnsiTheme="majorHAnsi"/>
          <w:b/>
          <w:sz w:val="24"/>
          <w:szCs w:val="24"/>
          <w:lang w:val="en-US"/>
        </w:rPr>
        <w:t>Translate into English:</w:t>
      </w:r>
    </w:p>
    <w:p w:rsidR="00946C7E" w:rsidRPr="00460235" w:rsidRDefault="00946C7E" w:rsidP="00460235">
      <w:pPr>
        <w:spacing w:after="0" w:line="240" w:lineRule="exact"/>
        <w:rPr>
          <w:rFonts w:asciiTheme="majorHAnsi" w:hAnsiTheme="majorHAnsi"/>
          <w:sz w:val="24"/>
          <w:szCs w:val="24"/>
          <w:u w:val="single"/>
          <w:lang w:val="uk-UA"/>
        </w:rPr>
      </w:pPr>
    </w:p>
    <w:p w:rsidR="00946C7E" w:rsidRPr="00460235" w:rsidRDefault="00946C7E" w:rsidP="004602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ajorHAnsi" w:hAnsiTheme="majorHAnsi"/>
          <w:color w:val="212121"/>
          <w:sz w:val="24"/>
          <w:szCs w:val="24"/>
          <w:u w:val="single"/>
          <w:lang w:val="uk-UA"/>
        </w:rPr>
      </w:pPr>
      <w:r w:rsidRPr="00460235">
        <w:rPr>
          <w:rFonts w:asciiTheme="majorHAnsi" w:hAnsiTheme="majorHAnsi"/>
          <w:sz w:val="24"/>
          <w:szCs w:val="24"/>
          <w:u w:val="single"/>
          <w:lang w:val="uk-UA"/>
        </w:rPr>
        <w:t>Можна Вас на півслова</w:t>
      </w:r>
      <w:r w:rsidRPr="00460235">
        <w:rPr>
          <w:rFonts w:asciiTheme="majorHAnsi" w:hAnsiTheme="majorHAnsi"/>
          <w:sz w:val="24"/>
          <w:szCs w:val="24"/>
          <w:u w:val="single"/>
        </w:rPr>
        <w:t>?</w:t>
      </w:r>
      <w:r w:rsidRPr="00460235">
        <w:rPr>
          <w:rFonts w:asciiTheme="majorHAnsi" w:hAnsiTheme="majorHAnsi"/>
          <w:sz w:val="24"/>
          <w:szCs w:val="24"/>
        </w:rPr>
        <w:t xml:space="preserve"> </w:t>
      </w:r>
      <w:r w:rsidRPr="00460235">
        <w:rPr>
          <w:rFonts w:asciiTheme="majorHAnsi" w:hAnsiTheme="majorHAnsi"/>
          <w:sz w:val="24"/>
          <w:szCs w:val="24"/>
          <w:u w:val="single"/>
          <w:lang w:val="uk-UA"/>
        </w:rPr>
        <w:t>Можливо</w:t>
      </w:r>
      <w:r w:rsidRPr="00460235">
        <w:rPr>
          <w:rFonts w:asciiTheme="majorHAnsi" w:hAnsiTheme="majorHAnsi"/>
          <w:sz w:val="24"/>
          <w:szCs w:val="24"/>
          <w:lang w:val="uk-UA"/>
        </w:rPr>
        <w:t xml:space="preserve">, це </w:t>
      </w:r>
      <w:r w:rsidRPr="00460235">
        <w:rPr>
          <w:rFonts w:asciiTheme="majorHAnsi" w:hAnsiTheme="majorHAnsi"/>
          <w:sz w:val="24"/>
          <w:szCs w:val="24"/>
          <w:u w:val="single"/>
          <w:lang w:val="uk-UA"/>
        </w:rPr>
        <w:t>пакування</w:t>
      </w:r>
      <w:r w:rsidRPr="00460235">
        <w:rPr>
          <w:rFonts w:asciiTheme="majorHAnsi" w:hAnsiTheme="majorHAnsi"/>
          <w:sz w:val="24"/>
          <w:szCs w:val="24"/>
          <w:lang w:val="uk-UA"/>
        </w:rPr>
        <w:t xml:space="preserve"> і отримало </w:t>
      </w:r>
      <w:r w:rsidRPr="00460235">
        <w:rPr>
          <w:rFonts w:asciiTheme="majorHAnsi" w:hAnsiTheme="majorHAnsi"/>
          <w:sz w:val="24"/>
          <w:szCs w:val="24"/>
          <w:u w:val="single"/>
          <w:lang w:val="uk-UA"/>
        </w:rPr>
        <w:t>оцінку 5 з 5</w:t>
      </w:r>
      <w:r w:rsidRPr="00460235">
        <w:rPr>
          <w:rFonts w:asciiTheme="majorHAnsi" w:hAnsiTheme="majorHAnsi"/>
          <w:sz w:val="24"/>
          <w:szCs w:val="24"/>
          <w:lang w:val="uk-UA"/>
        </w:rPr>
        <w:t xml:space="preserve">. Але </w:t>
      </w:r>
      <w:r w:rsidRPr="00460235">
        <w:rPr>
          <w:rFonts w:asciiTheme="majorHAnsi" w:hAnsiTheme="majorHAnsi"/>
          <w:sz w:val="24"/>
          <w:szCs w:val="24"/>
          <w:u w:val="single"/>
          <w:lang w:val="uk-UA"/>
        </w:rPr>
        <w:t>не може бути</w:t>
      </w:r>
      <w:r w:rsidRPr="00460235">
        <w:rPr>
          <w:rFonts w:asciiTheme="majorHAnsi" w:hAnsiTheme="majorHAnsi"/>
          <w:sz w:val="24"/>
          <w:szCs w:val="24"/>
          <w:lang w:val="uk-UA"/>
        </w:rPr>
        <w:t xml:space="preserve">, щоб Рада директорів </w:t>
      </w:r>
      <w:r w:rsidRPr="00460235">
        <w:rPr>
          <w:rFonts w:asciiTheme="majorHAnsi" w:hAnsiTheme="majorHAnsi"/>
          <w:sz w:val="24"/>
          <w:szCs w:val="24"/>
          <w:u w:val="single"/>
          <w:lang w:val="uk-UA"/>
        </w:rPr>
        <w:t>схвалила</w:t>
      </w:r>
      <w:r w:rsidRPr="00460235">
        <w:rPr>
          <w:rFonts w:asciiTheme="majorHAnsi" w:hAnsiTheme="majorHAnsi"/>
          <w:sz w:val="24"/>
          <w:szCs w:val="24"/>
          <w:lang w:val="uk-UA"/>
        </w:rPr>
        <w:t xml:space="preserve"> її </w:t>
      </w:r>
      <w:r w:rsidRPr="00460235">
        <w:rPr>
          <w:rFonts w:asciiTheme="majorHAnsi" w:hAnsiTheme="majorHAnsi"/>
          <w:sz w:val="24"/>
          <w:szCs w:val="24"/>
          <w:u w:val="single"/>
          <w:lang w:val="uk-UA"/>
        </w:rPr>
        <w:t>випуск на ринок</w:t>
      </w:r>
      <w:r w:rsidRPr="00460235">
        <w:rPr>
          <w:rFonts w:asciiTheme="majorHAnsi" w:hAnsiTheme="majorHAnsi"/>
          <w:sz w:val="24"/>
          <w:szCs w:val="24"/>
          <w:lang w:val="uk-UA"/>
        </w:rPr>
        <w:t xml:space="preserve">! </w:t>
      </w:r>
      <w:r w:rsidRPr="00460235">
        <w:rPr>
          <w:rFonts w:asciiTheme="majorHAnsi" w:hAnsiTheme="majorHAnsi"/>
          <w:sz w:val="24"/>
          <w:szCs w:val="24"/>
          <w:u w:val="single"/>
          <w:lang w:val="uk-UA"/>
        </w:rPr>
        <w:t>Невже</w:t>
      </w:r>
      <w:r w:rsidRPr="00460235">
        <w:rPr>
          <w:rFonts w:asciiTheme="majorHAnsi" w:hAnsiTheme="majorHAnsi"/>
          <w:sz w:val="24"/>
          <w:szCs w:val="24"/>
          <w:lang w:val="uk-UA"/>
        </w:rPr>
        <w:t xml:space="preserve"> вона </w:t>
      </w:r>
      <w:r w:rsidRPr="00460235">
        <w:rPr>
          <w:rFonts w:asciiTheme="majorHAnsi" w:hAnsiTheme="majorHAnsi"/>
          <w:sz w:val="24"/>
          <w:szCs w:val="24"/>
          <w:u w:val="single"/>
          <w:lang w:val="uk-UA"/>
        </w:rPr>
        <w:t>відповідає технічним умовам</w:t>
      </w:r>
      <w:r w:rsidRPr="00460235">
        <w:rPr>
          <w:rFonts w:asciiTheme="majorHAnsi" w:hAnsiTheme="majorHAnsi"/>
          <w:sz w:val="24"/>
          <w:szCs w:val="24"/>
          <w:lang w:val="uk-UA"/>
        </w:rPr>
        <w:t xml:space="preserve"> та міжнародним стандартам</w:t>
      </w:r>
      <w:r w:rsidRPr="00460235">
        <w:rPr>
          <w:rFonts w:asciiTheme="majorHAnsi" w:hAnsiTheme="majorHAnsi"/>
          <w:sz w:val="24"/>
          <w:szCs w:val="24"/>
        </w:rPr>
        <w:t>?</w:t>
      </w:r>
      <w:r w:rsidRPr="00460235">
        <w:rPr>
          <w:rFonts w:asciiTheme="majorHAnsi" w:hAnsiTheme="majorHAnsi"/>
          <w:sz w:val="24"/>
          <w:szCs w:val="24"/>
          <w:lang w:val="uk-UA"/>
        </w:rPr>
        <w:t xml:space="preserve"> Саме Ви як голова відділу </w:t>
      </w:r>
      <w:r w:rsidRPr="00460235">
        <w:rPr>
          <w:rFonts w:asciiTheme="majorHAnsi" w:hAnsiTheme="majorHAnsi"/>
          <w:sz w:val="24"/>
          <w:szCs w:val="24"/>
          <w:u w:val="single"/>
          <w:lang w:val="uk-UA"/>
        </w:rPr>
        <w:t>мали б</w:t>
      </w:r>
      <w:r w:rsidRPr="00460235">
        <w:rPr>
          <w:rFonts w:asciiTheme="majorHAnsi" w:hAnsiTheme="majorHAnsi"/>
          <w:sz w:val="24"/>
          <w:szCs w:val="24"/>
          <w:lang w:val="uk-UA"/>
        </w:rPr>
        <w:t xml:space="preserve"> це знати! Я був </w:t>
      </w:r>
      <w:r w:rsidRPr="00460235">
        <w:rPr>
          <w:rFonts w:asciiTheme="majorHAnsi" w:hAnsiTheme="majorHAnsi"/>
          <w:sz w:val="24"/>
          <w:szCs w:val="24"/>
          <w:u w:val="single"/>
          <w:lang w:val="uk-UA"/>
        </w:rPr>
        <w:t>абсолютно впевнений</w:t>
      </w:r>
      <w:r w:rsidRPr="00460235">
        <w:rPr>
          <w:rFonts w:asciiTheme="majorHAnsi" w:hAnsiTheme="majorHAnsi"/>
          <w:sz w:val="24"/>
          <w:szCs w:val="24"/>
          <w:lang w:val="uk-UA"/>
        </w:rPr>
        <w:t xml:space="preserve">, що ви, такий </w:t>
      </w:r>
      <w:r w:rsidRPr="00460235">
        <w:rPr>
          <w:rFonts w:asciiTheme="majorHAnsi" w:hAnsiTheme="majorHAnsi"/>
          <w:sz w:val="24"/>
          <w:szCs w:val="24"/>
          <w:u w:val="single"/>
          <w:lang w:val="uk-UA"/>
        </w:rPr>
        <w:t>успішний співробітник</w:t>
      </w:r>
      <w:r w:rsidRPr="00460235">
        <w:rPr>
          <w:rFonts w:asciiTheme="majorHAnsi" w:hAnsiTheme="majorHAnsi"/>
          <w:sz w:val="24"/>
          <w:szCs w:val="24"/>
          <w:lang w:val="uk-UA"/>
        </w:rPr>
        <w:t xml:space="preserve">, </w:t>
      </w:r>
      <w:r w:rsidRPr="00460235">
        <w:rPr>
          <w:rFonts w:asciiTheme="majorHAnsi" w:hAnsiTheme="majorHAnsi"/>
          <w:sz w:val="24"/>
          <w:szCs w:val="24"/>
          <w:u w:val="single"/>
          <w:lang w:val="uk-UA"/>
        </w:rPr>
        <w:t>освоїлися</w:t>
      </w:r>
      <w:r w:rsidRPr="00460235">
        <w:rPr>
          <w:rFonts w:asciiTheme="majorHAnsi" w:hAnsiTheme="majorHAnsi"/>
          <w:sz w:val="24"/>
          <w:szCs w:val="24"/>
          <w:lang w:val="uk-UA"/>
        </w:rPr>
        <w:t xml:space="preserve"> в світі бізнесу,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 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>невід’ємною частиною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 якого завжди була і буде жорстка конкуренція.</w:t>
      </w:r>
      <w:r w:rsidRPr="00460235">
        <w:rPr>
          <w:rFonts w:asciiTheme="majorHAnsi" w:hAnsiTheme="majorHAnsi"/>
          <w:sz w:val="24"/>
          <w:szCs w:val="24"/>
          <w:lang w:val="uk-UA"/>
        </w:rPr>
        <w:t xml:space="preserve"> Ви </w:t>
      </w:r>
      <w:r w:rsidRPr="00460235">
        <w:rPr>
          <w:rFonts w:asciiTheme="majorHAnsi" w:hAnsiTheme="majorHAnsi"/>
          <w:sz w:val="24"/>
          <w:szCs w:val="24"/>
          <w:u w:val="single"/>
          <w:lang w:val="uk-UA"/>
        </w:rPr>
        <w:t>майже</w:t>
      </w:r>
      <w:r w:rsidRPr="00460235">
        <w:rPr>
          <w:rFonts w:asciiTheme="majorHAnsi" w:hAnsiTheme="majorHAnsi"/>
          <w:sz w:val="24"/>
          <w:szCs w:val="24"/>
          <w:lang w:val="uk-UA"/>
        </w:rPr>
        <w:t xml:space="preserve"> провалили усю рекламну компанію! Погоджуюсь, згідно з домовленістю, вам </w:t>
      </w:r>
      <w:r w:rsidRPr="00460235">
        <w:rPr>
          <w:rFonts w:asciiTheme="majorHAnsi" w:hAnsiTheme="majorHAnsi"/>
          <w:sz w:val="24"/>
          <w:szCs w:val="24"/>
          <w:u w:val="single"/>
          <w:lang w:val="uk-UA"/>
        </w:rPr>
        <w:t>треба було</w:t>
      </w:r>
      <w:r w:rsidRPr="00460235">
        <w:rPr>
          <w:rFonts w:asciiTheme="majorHAnsi" w:hAnsiTheme="majorHAnsi"/>
          <w:sz w:val="24"/>
          <w:szCs w:val="24"/>
          <w:lang w:val="uk-UA"/>
        </w:rPr>
        <w:t xml:space="preserve"> виконати не </w:t>
      </w:r>
      <w:r w:rsidRPr="00460235">
        <w:rPr>
          <w:rFonts w:asciiTheme="majorHAnsi" w:hAnsiTheme="majorHAnsi"/>
          <w:sz w:val="24"/>
          <w:szCs w:val="24"/>
          <w:u w:val="single"/>
          <w:lang w:val="uk-UA"/>
        </w:rPr>
        <w:t>елементарне</w:t>
      </w:r>
      <w:r w:rsidRPr="00460235">
        <w:rPr>
          <w:rFonts w:asciiTheme="majorHAnsi" w:hAnsiTheme="majorHAnsi"/>
          <w:sz w:val="24"/>
          <w:szCs w:val="24"/>
          <w:lang w:val="uk-UA"/>
        </w:rPr>
        <w:t xml:space="preserve">, але і не дуже </w:t>
      </w:r>
      <w:r w:rsidRPr="00460235">
        <w:rPr>
          <w:rFonts w:asciiTheme="majorHAnsi" w:hAnsiTheme="majorHAnsi"/>
          <w:sz w:val="24"/>
          <w:szCs w:val="24"/>
          <w:u w:val="single"/>
          <w:lang w:val="uk-UA"/>
        </w:rPr>
        <w:t xml:space="preserve">складне </w:t>
      </w:r>
      <w:r w:rsidRPr="00460235">
        <w:rPr>
          <w:rFonts w:asciiTheme="majorHAnsi" w:hAnsiTheme="majorHAnsi"/>
          <w:sz w:val="24"/>
          <w:szCs w:val="24"/>
          <w:lang w:val="uk-UA"/>
        </w:rPr>
        <w:t xml:space="preserve">завдання: 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вивчити 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>ринкову кон’юнктуру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, 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>розробити ескізи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 і 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 xml:space="preserve">макети 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за допомогою 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>цільової робочої групи.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 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 xml:space="preserve">Могли б 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>провести і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 xml:space="preserve"> дослідну експлуатацію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, чого ви не зробили. Зараз нам 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>нічого не залишається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, як сумлінно працювати. Працюйте 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>цілодобово і без вихідних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, 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>не соромтеся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 задавати питання, але, якщо ви хочете зберегти роботу, придумайте що-небудь 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>небувале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>, хоча і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 xml:space="preserve"> без зайвих прикрас 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>та не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 xml:space="preserve"> громіздке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, що зможе здивувати 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>кмітливого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 покупця і 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>спокусити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 його купити саме наш товар повсюди навіть у 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>традиційних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 крамницях </w:t>
      </w:r>
      <w:proofErr w:type="spellStart"/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>масс-маркету</w:t>
      </w:r>
      <w:proofErr w:type="spellEnd"/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. Почніть з того, що 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>озирніться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 і 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>обміркуйте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, що привело Вас до такої кризи. 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>Напевно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, останнім часом Ви відчували сильне нервове 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>напруження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, або Вас переслідувала 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 xml:space="preserve">низка 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невдач і 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>перешкод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, або на Вас 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>вплинула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 розповідь про чийсь 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>вражаючий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 успіх, або просто покинуло 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>натхнення.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 Та ми можемо 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>піти на компроміс: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 якщо б ви погодились 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>зв’язати себе зобов’язанням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 довести проект до 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>стану готовності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 до кінця місяця, наші спеціалісти з’ясували б як </w:t>
      </w:r>
      <w:r w:rsidRPr="00460235">
        <w:rPr>
          <w:rFonts w:asciiTheme="majorHAnsi" w:hAnsiTheme="majorHAnsi"/>
          <w:sz w:val="24"/>
          <w:szCs w:val="24"/>
          <w:lang w:val="uk-UA"/>
        </w:rPr>
        <w:t xml:space="preserve">підвищити </w:t>
      </w:r>
      <w:r w:rsidRPr="00460235">
        <w:rPr>
          <w:rFonts w:asciiTheme="majorHAnsi" w:hAnsiTheme="majorHAnsi"/>
          <w:sz w:val="24"/>
          <w:szCs w:val="24"/>
          <w:u w:val="single"/>
          <w:lang w:val="uk-UA"/>
        </w:rPr>
        <w:t>коефіцієнт ефективності маркетингу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>.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 Це ж – 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>обопільна користь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, ми отримаємо  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>прибуток на інвестиційний капітал</w:t>
      </w:r>
      <w:r w:rsidRPr="00460235">
        <w:rPr>
          <w:rFonts w:asciiTheme="majorHAnsi" w:hAnsiTheme="majorHAnsi"/>
          <w:color w:val="212121"/>
          <w:sz w:val="24"/>
          <w:szCs w:val="24"/>
          <w:lang w:val="uk-UA"/>
        </w:rPr>
        <w:t xml:space="preserve"> та станемо</w:t>
      </w:r>
      <w:r w:rsidRPr="00460235">
        <w:rPr>
          <w:rFonts w:asciiTheme="majorHAnsi" w:hAnsiTheme="majorHAnsi"/>
          <w:color w:val="212121"/>
          <w:sz w:val="24"/>
          <w:szCs w:val="24"/>
          <w:u w:val="single"/>
          <w:lang w:val="uk-UA"/>
        </w:rPr>
        <w:t xml:space="preserve"> загальновідомою маркою!</w:t>
      </w:r>
    </w:p>
    <w:p w:rsidR="00946C7E" w:rsidRPr="00460235" w:rsidRDefault="00946C7E" w:rsidP="004602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ajorHAnsi" w:hAnsiTheme="majorHAnsi"/>
          <w:color w:val="212121"/>
          <w:sz w:val="24"/>
          <w:szCs w:val="24"/>
          <w:lang w:val="uk-UA"/>
        </w:rPr>
      </w:pPr>
    </w:p>
    <w:p w:rsidR="00946C7E" w:rsidRPr="00460235" w:rsidRDefault="00946C7E" w:rsidP="00460235">
      <w:pPr>
        <w:pStyle w:val="Bodytext80"/>
        <w:shd w:val="clear" w:color="auto" w:fill="auto"/>
        <w:spacing w:line="240" w:lineRule="exact"/>
        <w:rPr>
          <w:rFonts w:asciiTheme="majorHAnsi" w:hAnsiTheme="majorHAnsi" w:cs="Times New Roman"/>
          <w:sz w:val="24"/>
          <w:szCs w:val="24"/>
        </w:rPr>
      </w:pPr>
      <w:r w:rsidRPr="00460235">
        <w:rPr>
          <w:rFonts w:asciiTheme="majorHAnsi" w:hAnsiTheme="majorHAnsi" w:cs="Times New Roman"/>
          <w:sz w:val="24"/>
          <w:szCs w:val="24"/>
          <w:lang w:val="uk-UA"/>
        </w:rPr>
        <w:t xml:space="preserve">Кількість знаків </w:t>
      </w:r>
      <w:r w:rsidRPr="00460235">
        <w:rPr>
          <w:rFonts w:asciiTheme="majorHAnsi" w:hAnsiTheme="majorHAnsi" w:cs="Times New Roman"/>
          <w:sz w:val="24"/>
          <w:szCs w:val="24"/>
        </w:rPr>
        <w:t xml:space="preserve">без </w:t>
      </w:r>
      <w:r w:rsidRPr="00460235">
        <w:rPr>
          <w:rFonts w:asciiTheme="majorHAnsi" w:hAnsiTheme="majorHAnsi" w:cs="Times New Roman"/>
          <w:sz w:val="24"/>
          <w:szCs w:val="24"/>
          <w:lang w:val="uk-UA"/>
        </w:rPr>
        <w:t>пробілів</w:t>
      </w:r>
      <w:r w:rsidRPr="00460235">
        <w:rPr>
          <w:rFonts w:asciiTheme="majorHAnsi" w:hAnsiTheme="majorHAnsi" w:cs="Times New Roman"/>
          <w:sz w:val="24"/>
          <w:szCs w:val="24"/>
        </w:rPr>
        <w:t>: 141</w:t>
      </w:r>
      <w:r w:rsidRPr="00460235">
        <w:rPr>
          <w:rFonts w:asciiTheme="majorHAnsi" w:hAnsiTheme="majorHAnsi" w:cs="Times New Roman"/>
          <w:sz w:val="24"/>
          <w:szCs w:val="24"/>
          <w:lang w:val="uk-UA"/>
        </w:rPr>
        <w:t>7</w:t>
      </w:r>
      <w:r w:rsidRPr="00460235">
        <w:rPr>
          <w:rFonts w:asciiTheme="majorHAnsi" w:hAnsiTheme="majorHAnsi" w:cs="Times New Roman"/>
          <w:sz w:val="24"/>
          <w:szCs w:val="24"/>
        </w:rPr>
        <w:t xml:space="preserve"> (за шкалою 1500 +/- 10%) К</w:t>
      </w:r>
      <w:proofErr w:type="spellStart"/>
      <w:r w:rsidRPr="00460235">
        <w:rPr>
          <w:rFonts w:asciiTheme="majorHAnsi" w:hAnsiTheme="majorHAnsi" w:cs="Times New Roman"/>
          <w:sz w:val="24"/>
          <w:szCs w:val="24"/>
          <w:lang w:val="uk-UA"/>
        </w:rPr>
        <w:t>ількіст</w:t>
      </w:r>
      <w:r w:rsidRPr="00460235">
        <w:rPr>
          <w:rFonts w:asciiTheme="majorHAnsi" w:hAnsiTheme="majorHAnsi" w:cs="Times New Roman"/>
          <w:sz w:val="24"/>
          <w:szCs w:val="24"/>
        </w:rPr>
        <w:t>ь</w:t>
      </w:r>
      <w:proofErr w:type="spellEnd"/>
      <w:r w:rsidRPr="00460235">
        <w:rPr>
          <w:rFonts w:asciiTheme="majorHAnsi" w:hAnsiTheme="majorHAnsi" w:cs="Times New Roman"/>
          <w:sz w:val="24"/>
          <w:szCs w:val="24"/>
        </w:rPr>
        <w:t xml:space="preserve"> </w:t>
      </w:r>
      <w:r w:rsidRPr="00460235">
        <w:rPr>
          <w:rFonts w:asciiTheme="majorHAnsi" w:hAnsiTheme="majorHAnsi" w:cs="Times New Roman"/>
          <w:sz w:val="24"/>
          <w:szCs w:val="24"/>
          <w:lang w:val="uk-UA"/>
        </w:rPr>
        <w:t>активних</w:t>
      </w:r>
      <w:r w:rsidRPr="00460235">
        <w:rPr>
          <w:rFonts w:asciiTheme="majorHAnsi" w:hAnsiTheme="majorHAnsi" w:cs="Times New Roman"/>
          <w:sz w:val="24"/>
          <w:szCs w:val="24"/>
        </w:rPr>
        <w:t xml:space="preserve"> момент</w:t>
      </w:r>
      <w:r w:rsidRPr="00460235">
        <w:rPr>
          <w:rFonts w:asciiTheme="majorHAnsi" w:hAnsiTheme="majorHAnsi" w:cs="Times New Roman"/>
          <w:sz w:val="24"/>
          <w:szCs w:val="24"/>
          <w:lang w:val="uk-UA"/>
        </w:rPr>
        <w:t>і</w:t>
      </w:r>
      <w:r w:rsidRPr="00460235">
        <w:rPr>
          <w:rFonts w:asciiTheme="majorHAnsi" w:hAnsiTheme="majorHAnsi" w:cs="Times New Roman"/>
          <w:sz w:val="24"/>
          <w:szCs w:val="24"/>
        </w:rPr>
        <w:t>в: 50 (за шкалою 50)</w:t>
      </w:r>
    </w:p>
    <w:p w:rsidR="00052454" w:rsidRPr="00460235" w:rsidRDefault="00052454" w:rsidP="00460235">
      <w:pPr>
        <w:spacing w:after="0" w:line="240" w:lineRule="exact"/>
        <w:rPr>
          <w:rFonts w:asciiTheme="majorHAnsi" w:hAnsiTheme="majorHAnsi"/>
          <w:sz w:val="24"/>
          <w:szCs w:val="24"/>
        </w:rPr>
      </w:pPr>
    </w:p>
    <w:sectPr w:rsidR="00052454" w:rsidRPr="00460235" w:rsidSect="0082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467C07"/>
    <w:multiLevelType w:val="hybridMultilevel"/>
    <w:tmpl w:val="F93E5978"/>
    <w:lvl w:ilvl="0" w:tplc="52F2647C">
      <w:start w:val="3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C70333"/>
    <w:multiLevelType w:val="hybridMultilevel"/>
    <w:tmpl w:val="DDAA4C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E427516"/>
    <w:multiLevelType w:val="hybridMultilevel"/>
    <w:tmpl w:val="A4167F3C"/>
    <w:lvl w:ilvl="0" w:tplc="38D6B2C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62E"/>
    <w:rsid w:val="00052454"/>
    <w:rsid w:val="00460235"/>
    <w:rsid w:val="00820F44"/>
    <w:rsid w:val="008B262E"/>
    <w:rsid w:val="00946C7E"/>
    <w:rsid w:val="00F1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stheading2">
    <w:name w:val="Test heading 2"/>
    <w:basedOn w:val="a"/>
    <w:link w:val="Testheading2Char"/>
    <w:rsid w:val="008B262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val="en-US"/>
    </w:rPr>
  </w:style>
  <w:style w:type="paragraph" w:customStyle="1" w:styleId="Rubric1">
    <w:name w:val="Rubric 1"/>
    <w:basedOn w:val="a"/>
    <w:rsid w:val="008B262E"/>
    <w:pPr>
      <w:widowControl w:val="0"/>
      <w:tabs>
        <w:tab w:val="left" w:pos="1772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val="en-US"/>
    </w:rPr>
  </w:style>
  <w:style w:type="paragraph" w:customStyle="1" w:styleId="Testtext">
    <w:name w:val="Test text"/>
    <w:basedOn w:val="a"/>
    <w:link w:val="TesttextChar"/>
    <w:rsid w:val="008B262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character" w:customStyle="1" w:styleId="Testheading2Char">
    <w:name w:val="Test heading 2 Char"/>
    <w:link w:val="Testheading2"/>
    <w:rsid w:val="008B262E"/>
    <w:rPr>
      <w:rFonts w:ascii="Times New Roman" w:eastAsia="Times New Roman" w:hAnsi="Times New Roman" w:cs="Times New Roman"/>
      <w:b/>
      <w:bCs/>
      <w:kern w:val="1"/>
      <w:sz w:val="24"/>
      <w:szCs w:val="24"/>
      <w:lang w:val="en-US"/>
    </w:rPr>
  </w:style>
  <w:style w:type="character" w:customStyle="1" w:styleId="TesttextChar">
    <w:name w:val="Test text Char"/>
    <w:link w:val="Testtext"/>
    <w:rsid w:val="008B262E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customStyle="1" w:styleId="Tabletext">
    <w:name w:val="Table text"/>
    <w:basedOn w:val="a"/>
    <w:rsid w:val="008B262E"/>
    <w:pPr>
      <w:widowControl w:val="0"/>
      <w:suppressLineNumbers/>
      <w:suppressAutoHyphens/>
      <w:snapToGrid w:val="0"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/>
    </w:rPr>
  </w:style>
  <w:style w:type="character" w:customStyle="1" w:styleId="3">
    <w:name w:val="Основной текст (3)_"/>
    <w:link w:val="30"/>
    <w:rsid w:val="00946C7E"/>
    <w:rPr>
      <w:rFonts w:ascii="Times New Roman" w:eastAsia="Times New Roman" w:hAnsi="Times New Roman"/>
      <w:b/>
      <w:bCs/>
      <w:sz w:val="16"/>
      <w:szCs w:val="16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946C7E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16"/>
      <w:szCs w:val="16"/>
      <w:lang w:val="uk-UA" w:eastAsia="uk-UA" w:bidi="uk-UA"/>
    </w:rPr>
  </w:style>
  <w:style w:type="character" w:customStyle="1" w:styleId="Bodytext8">
    <w:name w:val="Body text (8)_"/>
    <w:link w:val="Bodytext80"/>
    <w:rsid w:val="00946C7E"/>
    <w:rPr>
      <w:rFonts w:ascii="Verdana" w:eastAsia="Verdana" w:hAnsi="Verdana" w:cs="Verdana"/>
      <w:b/>
      <w:bCs/>
      <w:sz w:val="14"/>
      <w:szCs w:val="14"/>
      <w:shd w:val="clear" w:color="auto" w:fill="FFFFFF"/>
    </w:rPr>
  </w:style>
  <w:style w:type="paragraph" w:customStyle="1" w:styleId="Bodytext80">
    <w:name w:val="Body text (8)"/>
    <w:basedOn w:val="a"/>
    <w:link w:val="Bodytext8"/>
    <w:rsid w:val="00946C7E"/>
    <w:pPr>
      <w:widowControl w:val="0"/>
      <w:shd w:val="clear" w:color="auto" w:fill="FFFFFF"/>
      <w:spacing w:after="0" w:line="192" w:lineRule="exact"/>
      <w:jc w:val="center"/>
    </w:pPr>
    <w:rPr>
      <w:rFonts w:ascii="Verdana" w:eastAsia="Verdana" w:hAnsi="Verdana" w:cs="Verdana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4</cp:revision>
  <dcterms:created xsi:type="dcterms:W3CDTF">2019-03-05T15:12:00Z</dcterms:created>
  <dcterms:modified xsi:type="dcterms:W3CDTF">2019-03-07T09:00:00Z</dcterms:modified>
</cp:coreProperties>
</file>